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709"/>
        <w:gridCol w:w="4531"/>
      </w:tblGrid>
      <w:tr w:rsidR="00B55762" w:rsidRPr="0077717E" w14:paraId="4CA63A15" w14:textId="77777777" w:rsidTr="00182994">
        <w:tc>
          <w:tcPr>
            <w:tcW w:w="4531" w:type="dxa"/>
          </w:tcPr>
          <w:p w14:paraId="01C3562E"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UMOWA Nr ………….</w:t>
            </w:r>
          </w:p>
          <w:p w14:paraId="3DCDD344" w14:textId="77777777" w:rsidR="00B55762" w:rsidRPr="0077717E" w:rsidRDefault="00B55762" w:rsidP="00827BEA">
            <w:pPr>
              <w:spacing w:line="276" w:lineRule="auto"/>
              <w:jc w:val="center"/>
              <w:rPr>
                <w:rFonts w:ascii="Times New Roman" w:hAnsi="Times New Roman" w:cs="Times New Roman"/>
              </w:rPr>
            </w:pPr>
            <w:r w:rsidRPr="0077717E">
              <w:rPr>
                <w:rFonts w:ascii="Times New Roman" w:hAnsi="Times New Roman" w:cs="Times New Roman"/>
              </w:rPr>
              <w:t>zawarta w ………</w:t>
            </w:r>
            <w:proofErr w:type="gramStart"/>
            <w:r w:rsidRPr="0077717E">
              <w:rPr>
                <w:rFonts w:ascii="Times New Roman" w:hAnsi="Times New Roman" w:cs="Times New Roman"/>
              </w:rPr>
              <w:t>…….</w:t>
            </w:r>
            <w:proofErr w:type="gramEnd"/>
            <w:r w:rsidRPr="0077717E">
              <w:rPr>
                <w:rFonts w:ascii="Times New Roman" w:hAnsi="Times New Roman" w:cs="Times New Roman"/>
              </w:rPr>
              <w:t xml:space="preserve">. dnia …………………. r. pomiędzy: </w:t>
            </w:r>
            <w:r w:rsidRPr="0077717E">
              <w:rPr>
                <w:rFonts w:ascii="Times New Roman" w:hAnsi="Times New Roman" w:cs="Times New Roman"/>
              </w:rPr>
              <w:br/>
            </w:r>
          </w:p>
          <w:p w14:paraId="1C2EA6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b/>
                <w:bCs/>
              </w:rPr>
              <w:t>Polską Grupą Badawczą Chłoniaków (Polish Lymphoma Research Group – PLRG)</w:t>
            </w:r>
            <w:r w:rsidRPr="0077717E">
              <w:rPr>
                <w:rFonts w:ascii="Times New Roman" w:hAnsi="Times New Roman" w:cs="Times New Roman"/>
              </w:rPr>
              <w:t xml:space="preserve"> z siedzibą w Gdańsku (80-214) przy ul. Mariana Smoluchowskiego 17, wpisaną do rejestru przedsiębiorców prowadzonego przez Sąd Rejonowy Gdańsk–Północ w Gdańsku, VII Wydział Gospodarczy Krajowego Rejestru Sądowego pod numerem </w:t>
            </w:r>
            <w:r w:rsidRPr="0077717E">
              <w:rPr>
                <w:rFonts w:ascii="Times New Roman" w:hAnsi="Times New Roman" w:cs="Times New Roman"/>
                <w:b/>
                <w:bCs/>
              </w:rPr>
              <w:t>KRS 0000298072</w:t>
            </w:r>
            <w:r w:rsidRPr="0077717E">
              <w:rPr>
                <w:rFonts w:ascii="Times New Roman" w:hAnsi="Times New Roman" w:cs="Times New Roman"/>
              </w:rPr>
              <w:t xml:space="preserve">, REGON: </w:t>
            </w:r>
            <w:r w:rsidRPr="0077717E">
              <w:rPr>
                <w:rFonts w:ascii="Times New Roman" w:hAnsi="Times New Roman" w:cs="Times New Roman"/>
                <w:b/>
                <w:bCs/>
              </w:rPr>
              <w:t>141295026</w:t>
            </w:r>
            <w:r w:rsidRPr="0077717E">
              <w:rPr>
                <w:rFonts w:ascii="Times New Roman" w:hAnsi="Times New Roman" w:cs="Times New Roman"/>
              </w:rPr>
              <w:t xml:space="preserve">, NIP: </w:t>
            </w:r>
            <w:r w:rsidRPr="0077717E">
              <w:rPr>
                <w:rFonts w:ascii="Times New Roman" w:hAnsi="Times New Roman" w:cs="Times New Roman"/>
                <w:b/>
                <w:bCs/>
              </w:rPr>
              <w:t>951-224-47-15</w:t>
            </w:r>
            <w:r w:rsidRPr="0077717E">
              <w:rPr>
                <w:rFonts w:ascii="Times New Roman" w:hAnsi="Times New Roman" w:cs="Times New Roman"/>
              </w:rPr>
              <w:t xml:space="preserve">, reprezentowaną przez: </w:t>
            </w:r>
          </w:p>
          <w:p w14:paraId="44A91DD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b/>
                <w:bCs/>
                <w:lang w:val="en-US"/>
              </w:rPr>
              <w:t xml:space="preserve">prof. dr hab. n. med. </w:t>
            </w:r>
            <w:r w:rsidRPr="0077717E">
              <w:rPr>
                <w:rFonts w:ascii="Times New Roman" w:hAnsi="Times New Roman" w:cs="Times New Roman"/>
                <w:b/>
                <w:bCs/>
              </w:rPr>
              <w:t>Jana Macieja Zauchę – Prezesa Zarządu</w:t>
            </w:r>
            <w:r w:rsidRPr="0077717E">
              <w:rPr>
                <w:rFonts w:ascii="Times New Roman" w:hAnsi="Times New Roman" w:cs="Times New Roman"/>
              </w:rPr>
              <w:t>,</w:t>
            </w:r>
            <w:r w:rsidRPr="0077717E">
              <w:rPr>
                <w:rFonts w:ascii="Times New Roman" w:hAnsi="Times New Roman" w:cs="Times New Roman"/>
              </w:rPr>
              <w:br/>
            </w:r>
            <w:r w:rsidRPr="0077717E">
              <w:rPr>
                <w:rFonts w:ascii="Times New Roman" w:hAnsi="Times New Roman" w:cs="Times New Roman"/>
                <w:b/>
                <w:bCs/>
              </w:rPr>
              <w:t>prof. dr hab. n. med. Sebastiana Mariana Giebla – Wiceprezesa Zarządu</w:t>
            </w:r>
            <w:r w:rsidRPr="0077717E">
              <w:rPr>
                <w:rFonts w:ascii="Times New Roman" w:hAnsi="Times New Roman" w:cs="Times New Roman"/>
              </w:rPr>
              <w:t>,</w:t>
            </w:r>
            <w:r w:rsidRPr="0077717E">
              <w:rPr>
                <w:rFonts w:ascii="Times New Roman" w:hAnsi="Times New Roman" w:cs="Times New Roman"/>
              </w:rPr>
              <w:br/>
              <w:t>zwaną dalej „</w:t>
            </w:r>
            <w:r w:rsidRPr="0077717E">
              <w:rPr>
                <w:rFonts w:ascii="Times New Roman" w:hAnsi="Times New Roman" w:cs="Times New Roman"/>
                <w:b/>
                <w:bCs/>
              </w:rPr>
              <w:t>Zamawiającym</w:t>
            </w:r>
            <w:r w:rsidRPr="0077717E">
              <w:rPr>
                <w:rFonts w:ascii="Times New Roman" w:hAnsi="Times New Roman" w:cs="Times New Roman"/>
              </w:rPr>
              <w:t>,” „</w:t>
            </w:r>
            <w:r w:rsidRPr="0077717E">
              <w:rPr>
                <w:rFonts w:ascii="Times New Roman" w:hAnsi="Times New Roman" w:cs="Times New Roman"/>
                <w:b/>
                <w:bCs/>
              </w:rPr>
              <w:t>PLRG</w:t>
            </w:r>
            <w:r w:rsidRPr="0077717E">
              <w:rPr>
                <w:rFonts w:ascii="Times New Roman" w:hAnsi="Times New Roman" w:cs="Times New Roman"/>
              </w:rPr>
              <w:t>” lub „</w:t>
            </w:r>
            <w:r w:rsidRPr="0077717E">
              <w:rPr>
                <w:rFonts w:ascii="Times New Roman" w:hAnsi="Times New Roman" w:cs="Times New Roman"/>
                <w:b/>
                <w:bCs/>
              </w:rPr>
              <w:t>Sponsorem</w:t>
            </w:r>
            <w:r w:rsidRPr="0077717E">
              <w:rPr>
                <w:rFonts w:ascii="Times New Roman" w:hAnsi="Times New Roman" w:cs="Times New Roman"/>
              </w:rPr>
              <w:t xml:space="preserve">,” </w:t>
            </w:r>
          </w:p>
          <w:p w14:paraId="26EA2AE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a </w:t>
            </w:r>
          </w:p>
          <w:p w14:paraId="007DA8E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z siedzibą w …………………………… przy ul. ……………………………</w:t>
            </w:r>
            <w:proofErr w:type="gramStart"/>
            <w:r w:rsidRPr="0077717E">
              <w:rPr>
                <w:rFonts w:ascii="Times New Roman" w:hAnsi="Times New Roman" w:cs="Times New Roman"/>
              </w:rPr>
              <w:t>…, ….</w:t>
            </w:r>
            <w:proofErr w:type="gramEnd"/>
            <w:r w:rsidRPr="0077717E">
              <w:rPr>
                <w:rFonts w:ascii="Times New Roman" w:hAnsi="Times New Roman" w:cs="Times New Roman"/>
              </w:rPr>
              <w:t xml:space="preserve">.posiadającą </w:t>
            </w:r>
            <w:proofErr w:type="gramStart"/>
            <w:r w:rsidRPr="0077717E">
              <w:rPr>
                <w:rFonts w:ascii="Times New Roman" w:hAnsi="Times New Roman" w:cs="Times New Roman"/>
              </w:rPr>
              <w:t>NIP:…</w:t>
            </w:r>
            <w:proofErr w:type="gramEnd"/>
            <w:r w:rsidRPr="0077717E">
              <w:rPr>
                <w:rFonts w:ascii="Times New Roman" w:hAnsi="Times New Roman" w:cs="Times New Roman"/>
              </w:rPr>
              <w:t>…………………, REGON: …………</w:t>
            </w:r>
            <w:proofErr w:type="gramStart"/>
            <w:r w:rsidRPr="0077717E">
              <w:rPr>
                <w:rFonts w:ascii="Times New Roman" w:hAnsi="Times New Roman" w:cs="Times New Roman"/>
              </w:rPr>
              <w:t>…….</w:t>
            </w:r>
            <w:proofErr w:type="gramEnd"/>
            <w:r w:rsidRPr="0077717E">
              <w:rPr>
                <w:rFonts w:ascii="Times New Roman" w:hAnsi="Times New Roman" w:cs="Times New Roman"/>
              </w:rPr>
              <w:t xml:space="preserve">., BDO: …………………………, </w:t>
            </w:r>
          </w:p>
          <w:p w14:paraId="6FC67C5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reprezentowanym przez: </w:t>
            </w:r>
          </w:p>
          <w:p w14:paraId="2C9CF33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w:t>
            </w:r>
          </w:p>
          <w:p w14:paraId="1C2A7F3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zwanym dalej „Wykonawcą”, </w:t>
            </w:r>
          </w:p>
          <w:p w14:paraId="255FF1D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łącznie zwanymi „Stronami”, a z osobna „Stroną” </w:t>
            </w:r>
          </w:p>
          <w:p w14:paraId="6CCEC004" w14:textId="77777777" w:rsidR="00B55762" w:rsidRPr="0077717E" w:rsidRDefault="00B55762" w:rsidP="004F53F5">
            <w:pPr>
              <w:spacing w:line="276" w:lineRule="auto"/>
              <w:jc w:val="both"/>
              <w:rPr>
                <w:rFonts w:ascii="Times New Roman" w:hAnsi="Times New Roman" w:cs="Times New Roman"/>
              </w:rPr>
            </w:pPr>
            <w:r w:rsidRPr="0077717E">
              <w:rPr>
                <w:rFonts w:ascii="Times New Roman" w:hAnsi="Times New Roman" w:cs="Times New Roman"/>
              </w:rPr>
              <w:t xml:space="preserve">Badanie, którego dotyczy niniejsza Umowa, prowadzone jest pod nazwą: </w:t>
            </w:r>
          </w:p>
          <w:p w14:paraId="52A948A5"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„Efficacy and Tolerability of N-AVD compared to BrECADD in patients with advanced Hodgkin Lymphoma (N-BRAVE),”</w:t>
            </w:r>
          </w:p>
          <w:p w14:paraId="4354D10F"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Protocol Number: PLRG-HL05</w:t>
            </w:r>
            <w:r w:rsidRPr="0077717E">
              <w:rPr>
                <w:rFonts w:ascii="Times New Roman" w:hAnsi="Times New Roman" w:cs="Times New Roman"/>
                <w:lang w:val="en-US"/>
              </w:rPr>
              <w:t xml:space="preserve">, </w:t>
            </w:r>
          </w:p>
          <w:p w14:paraId="27E5149A"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EU CT number: 2026-525263-41-00</w:t>
            </w:r>
            <w:r w:rsidRPr="0077717E">
              <w:rPr>
                <w:rFonts w:ascii="Times New Roman" w:hAnsi="Times New Roman" w:cs="Times New Roman"/>
                <w:lang w:val="en-US"/>
              </w:rPr>
              <w:t xml:space="preserve">. </w:t>
            </w:r>
          </w:p>
          <w:p w14:paraId="1A541D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Sponsorem badania jest </w:t>
            </w:r>
            <w:r w:rsidRPr="0077717E">
              <w:rPr>
                <w:rFonts w:ascii="Times New Roman" w:hAnsi="Times New Roman" w:cs="Times New Roman"/>
                <w:b/>
                <w:bCs/>
              </w:rPr>
              <w:t>Polish Lymphoma Research Group (PLRG)</w:t>
            </w:r>
            <w:r w:rsidRPr="0077717E">
              <w:rPr>
                <w:rFonts w:ascii="Times New Roman" w:hAnsi="Times New Roman" w:cs="Times New Roman"/>
              </w:rPr>
              <w:t xml:space="preserve"> z siedzibą w Gdańsku przy ul. Mariana Smoluchowskiego 17, 80 214 Gdańsk. Badanie jest dofinansowane przez </w:t>
            </w:r>
            <w:r w:rsidRPr="0077717E">
              <w:rPr>
                <w:rFonts w:ascii="Times New Roman" w:hAnsi="Times New Roman" w:cs="Times New Roman"/>
                <w:b/>
                <w:bCs/>
              </w:rPr>
              <w:t>Agencję Badań Medycznych</w:t>
            </w:r>
            <w:r w:rsidRPr="0077717E">
              <w:rPr>
                <w:rFonts w:ascii="Times New Roman" w:hAnsi="Times New Roman" w:cs="Times New Roman"/>
              </w:rPr>
              <w:t xml:space="preserve"> z siedzibą w Warszawie przy ul. Chmielnej 69, 00-801 Warszawa, w ramach konkursu </w:t>
            </w:r>
            <w:r w:rsidRPr="0077717E">
              <w:rPr>
                <w:rFonts w:ascii="Times New Roman" w:hAnsi="Times New Roman" w:cs="Times New Roman"/>
                <w:b/>
                <w:bCs/>
              </w:rPr>
              <w:t>ABM/2024/2</w:t>
            </w:r>
            <w:r w:rsidRPr="0077717E">
              <w:rPr>
                <w:rFonts w:ascii="Times New Roman" w:hAnsi="Times New Roman" w:cs="Times New Roman"/>
              </w:rPr>
              <w:t xml:space="preserve">, na podstawie umowy o dofinansowanie nr </w:t>
            </w:r>
            <w:r w:rsidRPr="0077717E">
              <w:rPr>
                <w:rFonts w:ascii="Times New Roman" w:hAnsi="Times New Roman" w:cs="Times New Roman"/>
                <w:b/>
                <w:bCs/>
              </w:rPr>
              <w:t>2024/ABM/02/00001-00</w:t>
            </w:r>
            <w:r w:rsidRPr="0077717E">
              <w:rPr>
                <w:rFonts w:ascii="Times New Roman" w:hAnsi="Times New Roman" w:cs="Times New Roman"/>
              </w:rPr>
              <w:t xml:space="preserve">. </w:t>
            </w:r>
          </w:p>
          <w:p w14:paraId="280A201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Umowa zostaje zawarta w wyniku postępowania prowadzonego na podstawie Zapytania ofertowego nr 4/2026. Zapytanie ofertowe nr 4/2026 oraz oferta Wykonawcy stanowią integralną podstawę zawarcia i wykonywania niniejszej Umowy. W przypadku rozbieżności pomiędzy Umową a Zapytaniem ofertowym pierwszeństwo mają postanowienia Zapytania ofertowego, chyba że Umowa przewiduje postanowienia korzystniejsze dla Zamawiającego i niewykraczające poza zakres Zapytania ofertowego.</w:t>
            </w:r>
          </w:p>
          <w:p w14:paraId="33B7AB77"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711070" w14:textId="77777777" w:rsidR="00B55762" w:rsidRPr="0077717E" w:rsidRDefault="00B55762" w:rsidP="00B456A8">
            <w:pPr>
              <w:spacing w:line="276" w:lineRule="auto"/>
              <w:jc w:val="both"/>
              <w:rPr>
                <w:rFonts w:ascii="Times New Roman" w:hAnsi="Times New Roman" w:cs="Times New Roman"/>
                <w:b/>
                <w:bCs/>
              </w:rPr>
            </w:pPr>
          </w:p>
        </w:tc>
        <w:tc>
          <w:tcPr>
            <w:tcW w:w="4531" w:type="dxa"/>
          </w:tcPr>
          <w:p w14:paraId="01540E4D" w14:textId="0B24D0F5" w:rsidR="00B55762" w:rsidRPr="0077717E" w:rsidRDefault="00B55762" w:rsidP="00DA67C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AGREEMENT No.</w:t>
            </w:r>
            <w:r w:rsidRPr="0077717E">
              <w:rPr>
                <w:rFonts w:ascii="Times New Roman" w:hAnsi="Times New Roman" w:cs="Times New Roman"/>
                <w:lang w:val="en-US"/>
              </w:rPr>
              <w:t xml:space="preserve"> …………</w:t>
            </w:r>
          </w:p>
          <w:p w14:paraId="10B557A6" w14:textId="1350DE0F" w:rsidR="00B55762" w:rsidRPr="0077717E" w:rsidRDefault="00B55762" w:rsidP="00B456A8">
            <w:pPr>
              <w:spacing w:line="276" w:lineRule="auto"/>
              <w:jc w:val="both"/>
              <w:rPr>
                <w:rFonts w:ascii="Times New Roman" w:hAnsi="Times New Roman" w:cs="Times New Roman"/>
                <w:lang w:val="en-US"/>
              </w:rPr>
            </w:pPr>
            <w:proofErr w:type="gramStart"/>
            <w:r w:rsidRPr="0077717E">
              <w:rPr>
                <w:rFonts w:ascii="Times New Roman" w:hAnsi="Times New Roman" w:cs="Times New Roman"/>
                <w:lang w:val="en-US"/>
              </w:rPr>
              <w:t>entered into</w:t>
            </w:r>
            <w:proofErr w:type="gramEnd"/>
            <w:r w:rsidRPr="0077717E">
              <w:rPr>
                <w:rFonts w:ascii="Times New Roman" w:hAnsi="Times New Roman" w:cs="Times New Roman"/>
                <w:lang w:val="en-US"/>
              </w:rPr>
              <w:t xml:space="preserve"> in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xml:space="preserve"> on …………………. between:</w:t>
            </w:r>
          </w:p>
          <w:p w14:paraId="2CCCE028" w14:textId="77777777" w:rsidR="00B55762" w:rsidRPr="0077717E" w:rsidRDefault="00B55762" w:rsidP="00B76022">
            <w:pPr>
              <w:spacing w:line="276" w:lineRule="auto"/>
              <w:jc w:val="both"/>
              <w:rPr>
                <w:rFonts w:ascii="Times New Roman" w:hAnsi="Times New Roman" w:cs="Times New Roman"/>
                <w:lang w:val="en-US"/>
              </w:rPr>
            </w:pPr>
          </w:p>
          <w:p w14:paraId="77DD04CD" w14:textId="46596E9F" w:rsidR="00B55762" w:rsidRPr="0077717E" w:rsidRDefault="00B55762" w:rsidP="00B456A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with the </w:t>
            </w:r>
            <w:r w:rsidRPr="0077717E">
              <w:rPr>
                <w:rFonts w:ascii="Times New Roman" w:hAnsi="Times New Roman" w:cs="Times New Roman"/>
                <w:b/>
                <w:bCs/>
                <w:lang w:val="en-US"/>
              </w:rPr>
              <w:t>Polish Lymphoma Research Group</w:t>
            </w:r>
            <w:r w:rsidRPr="0077717E">
              <w:rPr>
                <w:rFonts w:ascii="Times New Roman" w:hAnsi="Times New Roman" w:cs="Times New Roman"/>
                <w:lang w:val="en-US"/>
              </w:rPr>
              <w:t xml:space="preserve"> </w:t>
            </w:r>
            <w:r w:rsidRPr="0077717E">
              <w:rPr>
                <w:rFonts w:ascii="Times New Roman" w:hAnsi="Times New Roman" w:cs="Times New Roman"/>
                <w:b/>
                <w:bCs/>
                <w:lang w:val="en-US"/>
              </w:rPr>
              <w:t>(PLRG)</w:t>
            </w:r>
            <w:r w:rsidRPr="0077717E">
              <w:rPr>
                <w:rFonts w:ascii="Times New Roman" w:hAnsi="Times New Roman" w:cs="Times New Roman"/>
                <w:lang w:val="en-US"/>
              </w:rPr>
              <w:t>,</w:t>
            </w:r>
            <w:r w:rsidR="00DA67C7" w:rsidRPr="0077717E">
              <w:rPr>
                <w:rFonts w:ascii="Times New Roman" w:hAnsi="Times New Roman" w:cs="Times New Roman"/>
                <w:lang w:val="en-US"/>
              </w:rPr>
              <w:t xml:space="preserve"> </w:t>
            </w:r>
            <w:r w:rsidRPr="0077717E">
              <w:rPr>
                <w:rFonts w:ascii="Times New Roman" w:hAnsi="Times New Roman" w:cs="Times New Roman"/>
                <w:lang w:val="en-US"/>
              </w:rPr>
              <w:t>having its registered office in Gdańsk (80-214), at 17 Mariana Smoluchowskiego Street,</w:t>
            </w:r>
            <w:r w:rsidR="00DA67C7" w:rsidRPr="0077717E">
              <w:rPr>
                <w:rFonts w:ascii="Times New Roman" w:hAnsi="Times New Roman" w:cs="Times New Roman"/>
                <w:lang w:val="en-US"/>
              </w:rPr>
              <w:t xml:space="preserve"> </w:t>
            </w:r>
            <w:r w:rsidRPr="0077717E">
              <w:rPr>
                <w:rFonts w:ascii="Times New Roman" w:hAnsi="Times New Roman" w:cs="Times New Roman"/>
                <w:lang w:val="en-US"/>
              </w:rPr>
              <w:t>entered into the Register of Entrepreneurs maintained by the District Court Gdańsk–</w:t>
            </w:r>
            <w:proofErr w:type="spellStart"/>
            <w:r w:rsidRPr="0077717E">
              <w:rPr>
                <w:rFonts w:ascii="Times New Roman" w:hAnsi="Times New Roman" w:cs="Times New Roman"/>
                <w:lang w:val="en-US"/>
              </w:rPr>
              <w:t>Północ</w:t>
            </w:r>
            <w:proofErr w:type="spellEnd"/>
            <w:r w:rsidRPr="0077717E">
              <w:rPr>
                <w:rFonts w:ascii="Times New Roman" w:hAnsi="Times New Roman" w:cs="Times New Roman"/>
                <w:lang w:val="en-US"/>
              </w:rPr>
              <w:t xml:space="preserve"> in Gdańsk, 7th Commercial Division of the National Court Register, under KRS number 0000298072, REGON: 141295026, NIP: 951-224-47-15, represented by:</w:t>
            </w:r>
          </w:p>
          <w:p w14:paraId="42B7D846" w14:textId="79DF0515"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Professor</w:t>
            </w:r>
            <w:r w:rsidRPr="0077717E">
              <w:rPr>
                <w:rFonts w:ascii="Times New Roman" w:hAnsi="Times New Roman" w:cs="Times New Roman"/>
                <w:lang w:val="en-US"/>
              </w:rPr>
              <w:t xml:space="preserve"> </w:t>
            </w:r>
            <w:r w:rsidRPr="0077717E">
              <w:rPr>
                <w:rFonts w:ascii="Times New Roman" w:hAnsi="Times New Roman" w:cs="Times New Roman"/>
                <w:b/>
                <w:bCs/>
                <w:lang w:val="en-US"/>
              </w:rPr>
              <w:t>Jana Macieja Zauchę</w:t>
            </w:r>
            <w:r w:rsidR="00BA651A" w:rsidRPr="0077717E">
              <w:rPr>
                <w:rFonts w:ascii="Times New Roman" w:hAnsi="Times New Roman" w:cs="Times New Roman"/>
                <w:b/>
                <w:bCs/>
                <w:lang w:val="en-US"/>
              </w:rPr>
              <w:t>, MD, PhD</w:t>
            </w:r>
            <w:r w:rsidRPr="0077717E">
              <w:rPr>
                <w:rFonts w:ascii="Times New Roman" w:hAnsi="Times New Roman" w:cs="Times New Roman"/>
                <w:b/>
                <w:bCs/>
                <w:lang w:val="en-US"/>
              </w:rPr>
              <w:t xml:space="preserve"> – President of the Management Board,</w:t>
            </w:r>
          </w:p>
          <w:p w14:paraId="75BD9BA4" w14:textId="67FC334B"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Professor Sebastiana Mariana Giebla</w:t>
            </w:r>
            <w:r w:rsidR="00BA651A" w:rsidRPr="0077717E">
              <w:rPr>
                <w:rFonts w:ascii="Times New Roman" w:hAnsi="Times New Roman" w:cs="Times New Roman"/>
                <w:b/>
                <w:bCs/>
                <w:lang w:val="en-US"/>
              </w:rPr>
              <w:t>, MD, PhD</w:t>
            </w:r>
            <w:r w:rsidRPr="0077717E">
              <w:rPr>
                <w:rFonts w:ascii="Times New Roman" w:hAnsi="Times New Roman" w:cs="Times New Roman"/>
                <w:b/>
                <w:bCs/>
                <w:lang w:val="en-US"/>
              </w:rPr>
              <w:t xml:space="preserve"> - Vice President of the Management Board,</w:t>
            </w:r>
          </w:p>
          <w:p w14:paraId="0608E5DB" w14:textId="77777777" w:rsidR="00B55762" w:rsidRPr="0077717E" w:rsidRDefault="00B55762" w:rsidP="00806F5E">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hereinafter referred to as the “Contracting Authority,” “PLRG,” or the “Sponsor,”</w:t>
            </w:r>
          </w:p>
          <w:p w14:paraId="744D4664" w14:textId="260E8DC2" w:rsidR="00DA67C7" w:rsidRPr="0077717E" w:rsidRDefault="00DA67C7"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and</w:t>
            </w:r>
          </w:p>
          <w:p w14:paraId="0E47CA57" w14:textId="77777777" w:rsidR="00B55762" w:rsidRPr="0077717E" w:rsidRDefault="00B55762"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 with its registered office in …………………………… st. ………………………………, holding Tax Identification Number (NIP): ……………………,</w:t>
            </w:r>
          </w:p>
          <w:p w14:paraId="0E93E3E7" w14:textId="3FBC2622" w:rsidR="00B55762" w:rsidRPr="0077717E" w:rsidRDefault="00B55762" w:rsidP="00806F5E">
            <w:pPr>
              <w:spacing w:line="276" w:lineRule="auto"/>
              <w:jc w:val="both"/>
              <w:rPr>
                <w:rFonts w:ascii="Times New Roman" w:hAnsi="Times New Roman" w:cs="Times New Roman"/>
                <w:lang w:val="en-US"/>
              </w:rPr>
            </w:pPr>
            <w:r w:rsidRPr="0077717E">
              <w:rPr>
                <w:rFonts w:ascii="Times New Roman" w:hAnsi="Times New Roman" w:cs="Times New Roman"/>
                <w:lang w:val="en-US"/>
              </w:rPr>
              <w:t>REGON: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BDO: …………………………, represented by: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xml:space="preserve"> </w:t>
            </w:r>
          </w:p>
          <w:p w14:paraId="17C69E8D"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hereinafter referred to as the “Contractor”,</w:t>
            </w:r>
          </w:p>
          <w:p w14:paraId="39BD51C7"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jointly referred to as the “Parties” and individually as a “Party”.</w:t>
            </w:r>
          </w:p>
          <w:p w14:paraId="2EF70EDE" w14:textId="73DA12C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Clinical trial to which this Agreement pertains is conducted under the title:</w:t>
            </w:r>
          </w:p>
          <w:p w14:paraId="0C531B43"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„Efficacy and Tolerability of N-AVD compared to BrECADD in patients with advanced Hodgkin Lymphoma (N-BRAVE),”</w:t>
            </w:r>
          </w:p>
          <w:p w14:paraId="6B499A00"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Protocol Number: PLRG-HL05</w:t>
            </w:r>
            <w:r w:rsidRPr="0077717E">
              <w:rPr>
                <w:rFonts w:ascii="Times New Roman" w:hAnsi="Times New Roman" w:cs="Times New Roman"/>
                <w:lang w:val="en-US"/>
              </w:rPr>
              <w:t xml:space="preserve">, </w:t>
            </w:r>
          </w:p>
          <w:p w14:paraId="01A5E8D7"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b/>
                <w:bCs/>
                <w:lang w:val="en-US"/>
              </w:rPr>
              <w:t>EU CT number: 2026-525263-41-00</w:t>
            </w:r>
            <w:r w:rsidRPr="0077717E">
              <w:rPr>
                <w:rFonts w:ascii="Times New Roman" w:hAnsi="Times New Roman" w:cs="Times New Roman"/>
                <w:lang w:val="en-US"/>
              </w:rPr>
              <w:t xml:space="preserve">. </w:t>
            </w:r>
          </w:p>
          <w:p w14:paraId="4E7F8F91"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The Sponsor of the clinical trial is the Polish Lymphoma Research Group (PLRG), with its registered office in Gdańsk at 17 Mariana Smoluchowskiego Street, 80-214 Gdańsk.</w:t>
            </w:r>
          </w:p>
          <w:p w14:paraId="0EB37B4E" w14:textId="213BCF4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clinical trial is co-financed by the Medical Research Agency, with its registered office in Warsaw at 69 Chmielna Street, 00-801 Warsaw, under competition </w:t>
            </w:r>
            <w:r w:rsidRPr="0077717E">
              <w:rPr>
                <w:rFonts w:ascii="Times New Roman" w:hAnsi="Times New Roman" w:cs="Times New Roman"/>
                <w:b/>
                <w:bCs/>
                <w:lang w:val="en-US"/>
              </w:rPr>
              <w:t>ABM/2024/2</w:t>
            </w:r>
            <w:r w:rsidRPr="0077717E">
              <w:rPr>
                <w:rFonts w:ascii="Times New Roman" w:hAnsi="Times New Roman" w:cs="Times New Roman"/>
                <w:lang w:val="en-US"/>
              </w:rPr>
              <w:t xml:space="preserve">, pursuant to grant agreement no. </w:t>
            </w:r>
            <w:r w:rsidRPr="0077717E">
              <w:rPr>
                <w:rFonts w:ascii="Times New Roman" w:hAnsi="Times New Roman" w:cs="Times New Roman"/>
                <w:b/>
                <w:bCs/>
                <w:lang w:val="en-US"/>
              </w:rPr>
              <w:t>2024/ABM/02/00001-00</w:t>
            </w:r>
            <w:r w:rsidRPr="0077717E">
              <w:rPr>
                <w:rFonts w:ascii="Times New Roman" w:hAnsi="Times New Roman" w:cs="Times New Roman"/>
                <w:lang w:val="en-US"/>
              </w:rPr>
              <w:t>.</w:t>
            </w:r>
          </w:p>
          <w:p w14:paraId="2FBC024E" w14:textId="77777777" w:rsidR="00B55762" w:rsidRPr="0077717E" w:rsidRDefault="00B55762" w:rsidP="00F85ED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This Agreement is concluded </w:t>
            </w:r>
            <w:proofErr w:type="gramStart"/>
            <w:r w:rsidRPr="0077717E">
              <w:rPr>
                <w:rFonts w:ascii="Times New Roman" w:hAnsi="Times New Roman" w:cs="Times New Roman"/>
                <w:lang w:val="en-US"/>
              </w:rPr>
              <w:t>as a result of</w:t>
            </w:r>
            <w:proofErr w:type="gramEnd"/>
            <w:r w:rsidRPr="0077717E">
              <w:rPr>
                <w:rFonts w:ascii="Times New Roman" w:hAnsi="Times New Roman" w:cs="Times New Roman"/>
                <w:lang w:val="en-US"/>
              </w:rPr>
              <w:t xml:space="preserve"> the procurement procedure conducted </w:t>
            </w:r>
            <w:proofErr w:type="gramStart"/>
            <w:r w:rsidRPr="0077717E">
              <w:rPr>
                <w:rFonts w:ascii="Times New Roman" w:hAnsi="Times New Roman" w:cs="Times New Roman"/>
                <w:lang w:val="en-US"/>
              </w:rPr>
              <w:t>on the basis of</w:t>
            </w:r>
            <w:proofErr w:type="gramEnd"/>
            <w:r w:rsidRPr="0077717E">
              <w:rPr>
                <w:rFonts w:ascii="Times New Roman" w:hAnsi="Times New Roman" w:cs="Times New Roman"/>
                <w:lang w:val="en-US"/>
              </w:rPr>
              <w:t xml:space="preserve"> Request for Quotation No. 4/2026. Request for Quotation No. 4/2026 and the Contractor’s offer constitute an integral basis for the conclusion and performance of this Agreement.</w:t>
            </w:r>
          </w:p>
          <w:p w14:paraId="2839CE25" w14:textId="5148A20E" w:rsidR="00B55762" w:rsidRPr="0077717E" w:rsidRDefault="00B55762" w:rsidP="00B76022">
            <w:pPr>
              <w:spacing w:line="276" w:lineRule="auto"/>
              <w:jc w:val="both"/>
              <w:rPr>
                <w:rFonts w:ascii="Times New Roman" w:hAnsi="Times New Roman" w:cs="Times New Roman"/>
                <w:lang w:val="en-US"/>
              </w:rPr>
            </w:pPr>
            <w:r w:rsidRPr="0077717E">
              <w:rPr>
                <w:rFonts w:ascii="Times New Roman" w:hAnsi="Times New Roman" w:cs="Times New Roman"/>
                <w:lang w:val="en-US"/>
              </w:rPr>
              <w:t>In the event of any discrepancies between the Agreement and the Request for Quotation, the provisions of the Request for Quotation shall prevail, unless the Agreement provides for provisions more favorable to the Contracting Authority and not exceeding the scope of the Request for Quotation.</w:t>
            </w:r>
          </w:p>
        </w:tc>
      </w:tr>
      <w:tr w:rsidR="00B55762" w:rsidRPr="0077717E" w14:paraId="3B4FA0C3" w14:textId="77777777" w:rsidTr="00182994">
        <w:tc>
          <w:tcPr>
            <w:tcW w:w="4531" w:type="dxa"/>
          </w:tcPr>
          <w:p w14:paraId="0E85383B"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w:t>
            </w:r>
          </w:p>
          <w:p w14:paraId="27CAD83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DEFINICJE</w:t>
            </w:r>
          </w:p>
          <w:p w14:paraId="2BD4C8D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Strony wprowadzają następujące definicje w Umowie: </w:t>
            </w:r>
          </w:p>
          <w:p w14:paraId="1D28947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Błąd – oznacza zdarzenie polegające na niezgodnej z Umową pracy Platformy; </w:t>
            </w:r>
          </w:p>
          <w:p w14:paraId="38D3E5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Dane osobowe – oznaczają pojęcie zdefiniowane w art. 4 pkt 1) RODO; </w:t>
            </w:r>
          </w:p>
          <w:p w14:paraId="340B002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Dzień Roboczy – oznacza każdy dzień od poniedziałku do piątku w godzinach </w:t>
            </w:r>
            <w:r w:rsidRPr="0077717E">
              <w:rPr>
                <w:rFonts w:ascii="Times New Roman" w:hAnsi="Times New Roman" w:cs="Times New Roman"/>
              </w:rPr>
              <w:br/>
              <w:t xml:space="preserve">8:00 – 16:00 CET (czasu środkowoeuropejskiego) z wyłączeniem dni ustawowo wolnych od pracy w Polsce; </w:t>
            </w:r>
          </w:p>
          <w:p w14:paraId="2511C31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Harmonogram – harmonogram rzeczowo-finansowy, zgodnie z którym będzie realizowany Przedmiot Umowy. Harmonogram stanowi Załącznik nr 3 do Umowy; </w:t>
            </w:r>
          </w:p>
          <w:p w14:paraId="35762AE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Licencja – udzielone Zamawiającemu prawo do korzystania z Platformy przez Zamawiającego i Użytkowników w nieograniczonej liczbie Użytkowników; </w:t>
            </w:r>
          </w:p>
          <w:p w14:paraId="1159198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Odbiór – oznacza czynność mającą na celu zweryfikowanie i potwierdzenie prawidłowego wykonania przez Wykonawcę usług, zgodnie z postanowieniami Umowy; </w:t>
            </w:r>
          </w:p>
          <w:p w14:paraId="2234B3D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Platforma – oznacza platformę udostępnioną przez Wykonawcę zgodnie z Umową i Specyfikacją Platformy, wraz z jej dokumentacją niezbędną do realizacji Umowy oraz do korzystania z Platformy; </w:t>
            </w:r>
          </w:p>
          <w:p w14:paraId="5AE5407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Użytkownicy – osoby wskazane przez Zamawiającego i mające dostęp do Platformy; </w:t>
            </w:r>
          </w:p>
          <w:p w14:paraId="27E6CF8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9) Specyfikacja Platformy – oznacza dokument zawierający oznaczenia i parametry Platformy, </w:t>
            </w:r>
            <w:r w:rsidRPr="0077717E">
              <w:rPr>
                <w:rFonts w:ascii="Times New Roman" w:hAnsi="Times New Roman" w:cs="Times New Roman"/>
              </w:rPr>
              <w:lastRenderedPageBreak/>
              <w:t xml:space="preserve">który po jej przekazaniu przez Wykonawcę, stanie się częścią Umowy; </w:t>
            </w:r>
          </w:p>
          <w:p w14:paraId="5CB42DA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10) Umowa – oznacza niniejszą umowę wraz ze wszystkimi Załącznikami, stanowiącymi jej integralną część; </w:t>
            </w:r>
          </w:p>
          <w:p w14:paraId="0748680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11) Załącznik – oznacza każdy załącznik włączony do Umowy i wymieniony w wykazie Załączników, stanowiący integralną część Umowy. </w:t>
            </w:r>
          </w:p>
          <w:p w14:paraId="200F0CE6" w14:textId="7FCC1195"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12) SLA – oznacza wymagania czasowe i jakościowe dotyczące realizacji usług, w tym dostępności Platformy, terminów interpretacji badań PET/TK oraz wsparcia technicznego, określone w Umowie zgodnie z Zapytaniem ofertowym nr 4/2026</w:t>
            </w:r>
          </w:p>
        </w:tc>
        <w:tc>
          <w:tcPr>
            <w:tcW w:w="709" w:type="dxa"/>
          </w:tcPr>
          <w:p w14:paraId="24D2386A" w14:textId="77777777" w:rsidR="00B55762" w:rsidRPr="0077717E" w:rsidRDefault="00B55762" w:rsidP="00F85EDB">
            <w:pPr>
              <w:spacing w:line="276" w:lineRule="auto"/>
              <w:jc w:val="center"/>
              <w:rPr>
                <w:rFonts w:ascii="Times New Roman" w:hAnsi="Times New Roman" w:cs="Times New Roman"/>
                <w:b/>
                <w:bCs/>
              </w:rPr>
            </w:pPr>
          </w:p>
        </w:tc>
        <w:tc>
          <w:tcPr>
            <w:tcW w:w="4531" w:type="dxa"/>
          </w:tcPr>
          <w:p w14:paraId="3EC05F33" w14:textId="72904C76" w:rsidR="00B55762" w:rsidRPr="0077717E" w:rsidRDefault="00B55762" w:rsidP="00F85ED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w:t>
            </w:r>
          </w:p>
          <w:p w14:paraId="24CF3996" w14:textId="77777777" w:rsidR="00B55762" w:rsidRPr="0077717E" w:rsidRDefault="00B55762" w:rsidP="005B1869">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DEFINITIONS</w:t>
            </w:r>
          </w:p>
          <w:p w14:paraId="191A6FB2" w14:textId="7777777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Parties introduce the following definitions in the Agreement:</w:t>
            </w:r>
          </w:p>
          <w:p w14:paraId="263BC50D" w14:textId="4FBF5EC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 Error – means an event consisting in the operation of the Platform in a manner inconsistent with the Agreement;</w:t>
            </w:r>
          </w:p>
          <w:p w14:paraId="5E033ED7" w14:textId="115B323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Personal Data – means the term defined in Article 4(1) of the GDPR;</w:t>
            </w:r>
          </w:p>
          <w:p w14:paraId="3D8EA402" w14:textId="29CE49D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Business Day – means any day from Monday to Friday between 8:00 a.m. and 4:00 p.m. CET (Central European Time), excluding public holidays in Poland;</w:t>
            </w:r>
          </w:p>
          <w:p w14:paraId="2436BBC4" w14:textId="2263E7C0"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Schedule – the physical and financial schedule according to which the Subject Matter of the Agreement shall be performed. The Schedule constitutes Appendix No. 3 to the Agreement;</w:t>
            </w:r>
          </w:p>
          <w:p w14:paraId="62CE1C47" w14:textId="31D5EC4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5) License – the right granted to the Contracting Authority to use the Platform by the Contracting Authority and the Users, for an unlimited number of Users;</w:t>
            </w:r>
          </w:p>
          <w:p w14:paraId="181FB3FA" w14:textId="4E4404D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6) Acceptance – means the procedure intended to verify and confirm the proper performance of services by the Contractor, in accordance with the provisions of the Agreement;</w:t>
            </w:r>
          </w:p>
          <w:p w14:paraId="1B0E6B35" w14:textId="77777777" w:rsidR="00DA67C7"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7) Platform – means the platform made available by the Contractor in accordance with the Agreement and the Platform Specification, together with its documentation necessary for the performance of the Agreement and for the use of the Platform;</w:t>
            </w:r>
          </w:p>
          <w:p w14:paraId="6A9F96DA" w14:textId="54BABDC1"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8) Users – persons designated by the Contracting Authority and having access to the Platform;</w:t>
            </w:r>
          </w:p>
          <w:p w14:paraId="076B0E0D" w14:textId="42A452BA"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9) Platform Specification – means the document containing the descriptions and parameters of the </w:t>
            </w:r>
            <w:r w:rsidRPr="0077717E">
              <w:rPr>
                <w:rFonts w:ascii="Times New Roman" w:hAnsi="Times New Roman" w:cs="Times New Roman"/>
                <w:lang w:val="en-US"/>
              </w:rPr>
              <w:lastRenderedPageBreak/>
              <w:t>Platform, which, upon its delivery by the Contractor, shall become part of the Agreement;</w:t>
            </w:r>
          </w:p>
          <w:p w14:paraId="3106CEEF" w14:textId="70018FD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10) Agreement – means this agreement together with all Appendices constituting its integral part;</w:t>
            </w:r>
          </w:p>
          <w:p w14:paraId="6D3D61DE" w14:textId="2F913CCB"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11) Appendix – means each appendix incorporated into the Agreement and listed in the list of Appendices, constituting an integral part of the Agreement;</w:t>
            </w:r>
          </w:p>
          <w:p w14:paraId="7C6EA227" w14:textId="6A7DDCCF"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12) SLA – means the time and quality requirements concerning the provision of services, including Platform availability, deadlines for PET/CT scan interpretation, and technical support, as specified in the Agreement in accordance with Request for Quotation No. 4/2026.</w:t>
            </w:r>
          </w:p>
        </w:tc>
      </w:tr>
      <w:tr w:rsidR="00B55762" w:rsidRPr="0077717E" w14:paraId="33554FF5" w14:textId="77777777" w:rsidTr="00182994">
        <w:tc>
          <w:tcPr>
            <w:tcW w:w="4531" w:type="dxa"/>
          </w:tcPr>
          <w:p w14:paraId="72CA0E64"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2</w:t>
            </w:r>
          </w:p>
          <w:p w14:paraId="4C970B4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PRZEDMIOT UMOWY</w:t>
            </w:r>
          </w:p>
          <w:p w14:paraId="5997E9C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Przedmiotem Umowy jest zobowiązanie Wykonawcy do świadczenia usług polegających na udostępnieniu platformy informatycznej oraz oprogramowania do niezależnego centralnego przeglądu badań PET/TK dla </w:t>
            </w:r>
            <w:r w:rsidRPr="0077717E">
              <w:rPr>
                <w:rFonts w:ascii="Times New Roman" w:hAnsi="Times New Roman" w:cs="Times New Roman"/>
                <w:b/>
                <w:bCs/>
              </w:rPr>
              <w:t>maksymalnie 370 pacjentów</w:t>
            </w:r>
            <w:r w:rsidRPr="0077717E">
              <w:rPr>
                <w:rFonts w:ascii="Times New Roman" w:hAnsi="Times New Roman" w:cs="Times New Roman"/>
              </w:rPr>
              <w:t xml:space="preserve">, przy czym analizie podlegać będą </w:t>
            </w:r>
            <w:r w:rsidRPr="0077717E">
              <w:rPr>
                <w:rFonts w:ascii="Times New Roman" w:hAnsi="Times New Roman" w:cs="Times New Roman"/>
                <w:b/>
                <w:bCs/>
              </w:rPr>
              <w:t>do 3 badań PET/TK na pacjenta</w:t>
            </w:r>
            <w:r w:rsidRPr="0077717E">
              <w:rPr>
                <w:rFonts w:ascii="Times New Roman" w:hAnsi="Times New Roman" w:cs="Times New Roman"/>
              </w:rPr>
              <w:t xml:space="preserve">, tj. </w:t>
            </w:r>
            <w:r w:rsidRPr="0077717E">
              <w:rPr>
                <w:rFonts w:ascii="Times New Roman" w:hAnsi="Times New Roman" w:cs="Times New Roman"/>
                <w:b/>
                <w:bCs/>
              </w:rPr>
              <w:t xml:space="preserve">łącznie maksymalnie 1110 badań PET/TK </w:t>
            </w:r>
            <w:r w:rsidRPr="0077717E">
              <w:rPr>
                <w:rFonts w:ascii="Times New Roman" w:hAnsi="Times New Roman" w:cs="Times New Roman"/>
              </w:rPr>
              <w:t xml:space="preserve">, oraz wykonywania interpretacji wyników badań PET/TK, na potrzeby realizacji badania finansowanego przez Agencję Badań Medycznych pod nazwą </w:t>
            </w:r>
            <w:r w:rsidRPr="0077717E">
              <w:rPr>
                <w:rFonts w:ascii="Times New Roman" w:hAnsi="Times New Roman" w:cs="Times New Roman"/>
                <w:b/>
                <w:bCs/>
              </w:rPr>
              <w:t>„Efficacy and Tolerability of N-AVD compared to BrECADD in patients with advanced Hodgkin Lymphoma (N-BRAVE)”</w:t>
            </w:r>
            <w:r w:rsidRPr="0077717E">
              <w:rPr>
                <w:rFonts w:ascii="Times New Roman" w:hAnsi="Times New Roman" w:cs="Times New Roman"/>
              </w:rPr>
              <w:t>, zwanego dalej „</w:t>
            </w:r>
            <w:r w:rsidRPr="0077717E">
              <w:rPr>
                <w:rFonts w:ascii="Times New Roman" w:hAnsi="Times New Roman" w:cs="Times New Roman"/>
                <w:b/>
                <w:bCs/>
              </w:rPr>
              <w:t>badaniem</w:t>
            </w:r>
            <w:r w:rsidRPr="0077717E">
              <w:rPr>
                <w:rFonts w:ascii="Times New Roman" w:hAnsi="Times New Roman" w:cs="Times New Roman"/>
              </w:rPr>
              <w:t>” lub „</w:t>
            </w:r>
            <w:r w:rsidRPr="0077717E">
              <w:rPr>
                <w:rFonts w:ascii="Times New Roman" w:hAnsi="Times New Roman" w:cs="Times New Roman"/>
                <w:b/>
                <w:bCs/>
              </w:rPr>
              <w:t>N-BRAVE</w:t>
            </w:r>
            <w:r w:rsidRPr="0077717E">
              <w:rPr>
                <w:rFonts w:ascii="Times New Roman" w:hAnsi="Times New Roman" w:cs="Times New Roman"/>
              </w:rPr>
              <w:t xml:space="preserve">”, prowadzonego zgodnie z zasadami </w:t>
            </w:r>
            <w:r w:rsidRPr="0077717E">
              <w:rPr>
                <w:rFonts w:ascii="Times New Roman" w:hAnsi="Times New Roman" w:cs="Times New Roman"/>
                <w:b/>
                <w:bCs/>
              </w:rPr>
              <w:t>GCP (R3), GMP i GDP</w:t>
            </w:r>
            <w:r w:rsidRPr="0077717E">
              <w:rPr>
                <w:rFonts w:ascii="Times New Roman" w:hAnsi="Times New Roman" w:cs="Times New Roman"/>
              </w:rPr>
              <w:t>.</w:t>
            </w:r>
          </w:p>
          <w:p w14:paraId="33F0220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2. Szczegółowy opis przedmiotu umowy zawiera Załącznik numer 2 do Umowy. W szczególności w ramach wykonania przedmiotu Umowy określonego w ust. 1 Wykonawca jest zobowiązany do:</w:t>
            </w:r>
          </w:p>
          <w:p w14:paraId="1E55485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umożliwiania gromadzenia obrazów PET/TK w Oddziałach Medycyny Nuklearnej, ich anonimizacji i transferu do centralnego laboratorium obrazowania w badaniu N-BRAVE. Obrazy powinny być gromadzone i zarządzane przez centralną bazę danych; mogą być pobierane tylko przez upoważnionych Użytkowników i analizowane za pomocą preferowanego przez </w:t>
            </w:r>
            <w:r w:rsidRPr="0077717E">
              <w:rPr>
                <w:rFonts w:ascii="Times New Roman" w:hAnsi="Times New Roman" w:cs="Times New Roman"/>
              </w:rPr>
              <w:lastRenderedPageBreak/>
              <w:t xml:space="preserve">nich narzędzia, o ile obsługuje ono format DICOM; </w:t>
            </w:r>
          </w:p>
          <w:p w14:paraId="48C62D5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zapewnienia dostępu do Platformy za pośrednictwem portalu internetowego. Do korzystania z Platformy nie powinien być wymagany zakup dedykowanego sprzętu ani dodatkowego oprogramowania. Platforma powinna transferować dane poprzez sieć za pomocą bezpiecznego protokołu HTTP z użyciem SSL (czyli HTTPS); </w:t>
            </w:r>
          </w:p>
          <w:p w14:paraId="75C651B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zapewnienia indywidualnego dostępu wszystkim uprawnionym Użytkownikom bez limitu ich liczby; </w:t>
            </w:r>
          </w:p>
          <w:p w14:paraId="543A0E5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zapewnienia przez cały okres obowiązywania Umowy zabezpieczenia Platformy. Centrum danych, w którym znajduje się Platforma, musi być wyposażone w zapory sieciowe klasy korporacyjnej o architekturze warstwowej, alarmy bezpieczeństwa w czasie rzeczywistym za pomocą skanerów wykrywających włamania oraz całodobowy monitoring; </w:t>
            </w:r>
          </w:p>
          <w:p w14:paraId="5245A57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5) zapewnienia infrastruktury technicznej umożliwiającej bezpieczny, stabilny i wydajny transfer danych obrazowych DICOM pomiędzy ośrodkami a centralnym laboratorium obrazowania, z parametrami adekwatnymi do skali i wymagań badania;</w:t>
            </w:r>
          </w:p>
          <w:p w14:paraId="54EA332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zapewnienia możliwości wykorzystania Platformy jako repozytorium poprzez wgrywanie i pobieranie wyników badań obrazowych. Po przesłaniu, obrazy są weryfikowane pod kątem pseudonimizacji i przypisywane są do nich alfanumeryczne identyfikatory do zaślepionej analizy; </w:t>
            </w:r>
          </w:p>
          <w:p w14:paraId="37B9465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umożliwienia panelowi recenzentów podłączenie i wstawienie adnotacji do badań, </w:t>
            </w:r>
            <w:r w:rsidRPr="0077717E">
              <w:rPr>
                <w:rFonts w:ascii="Times New Roman" w:hAnsi="Times New Roman" w:cs="Times New Roman"/>
              </w:rPr>
              <w:br/>
              <w:t xml:space="preserve">w trybie niezależnym lub w trybie konsensusu, zgodnie z eCRF i przepływem pracy; </w:t>
            </w:r>
          </w:p>
          <w:p w14:paraId="59CC7C6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zapewnienia możliwości analizy statystycznej raportowanych danych: </w:t>
            </w:r>
          </w:p>
          <w:p w14:paraId="14CC69F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9) zapewnienia, aby w okresie realizacji Umowy oraz w zakresie niezbędnym do prawidłowego wykonania Przedmiotu Umowy dane obrazowe i dane analityczne były przetwarzane, zabezpieczone, utrzymywane i udostępniane w sposób zapewniający ich integralność, poufność, dostępność oraz zgodność z wymaganiami </w:t>
            </w:r>
            <w:r w:rsidRPr="0077717E">
              <w:rPr>
                <w:rFonts w:ascii="Times New Roman" w:hAnsi="Times New Roman" w:cs="Times New Roman"/>
              </w:rPr>
              <w:lastRenderedPageBreak/>
              <w:t>protokołu badania, przepisami prawa i dokumentacją projektową;</w:t>
            </w:r>
          </w:p>
          <w:p w14:paraId="010AACBC" w14:textId="485A0AE3" w:rsidR="00B55762" w:rsidRPr="0077717E" w:rsidRDefault="00B55762" w:rsidP="00827BEA">
            <w:pPr>
              <w:spacing w:line="276" w:lineRule="auto"/>
              <w:rPr>
                <w:rFonts w:ascii="Times New Roman" w:hAnsi="Times New Roman" w:cs="Times New Roman"/>
              </w:rPr>
            </w:pPr>
            <w:r w:rsidRPr="0077717E">
              <w:rPr>
                <w:rFonts w:ascii="Times New Roman" w:hAnsi="Times New Roman" w:cs="Times New Roman"/>
              </w:rPr>
              <w:t>10) zapewnienia recenzentom dostępu w czasie rzeczywistym do badań PET/TK każdego pacjenta wykonywanych w następujących punktach czasowych badania N-BRAVE:</w:t>
            </w:r>
            <w:r w:rsidRPr="0077717E">
              <w:rPr>
                <w:rFonts w:ascii="Times New Roman" w:hAnsi="Times New Roman" w:cs="Times New Roman"/>
              </w:rPr>
              <w:br/>
              <w:t>a) badanie wyjściowe (baseline) przed rozpoczęciem leczenia,</w:t>
            </w:r>
            <w:r w:rsidRPr="0077717E">
              <w:rPr>
                <w:rFonts w:ascii="Times New Roman" w:hAnsi="Times New Roman" w:cs="Times New Roman"/>
              </w:rPr>
              <w:br/>
              <w:t>b) badanie pośrednie (interim) wykonywane w trakcie leczenia, zgodnie z protokołem badania,</w:t>
            </w:r>
            <w:r w:rsidRPr="0077717E">
              <w:rPr>
                <w:rFonts w:ascii="Times New Roman" w:hAnsi="Times New Roman" w:cs="Times New Roman"/>
              </w:rPr>
              <w:br/>
              <w:t>c) badanie oceniające odpowiedź na leczenie / badanie końcowe wykonywane zgodnie z protokołem badania;</w:t>
            </w:r>
            <w:r w:rsidRPr="0077717E">
              <w:rPr>
                <w:rFonts w:ascii="Times New Roman" w:hAnsi="Times New Roman" w:cs="Times New Roman"/>
              </w:rPr>
              <w:br/>
              <w:t xml:space="preserve">11) Zapewnienia interpretacji wyników badań PET/TK zgodnie z klasyfikacją Lugano 2014 oraz </w:t>
            </w:r>
            <w:r w:rsidR="00A65B08" w:rsidRPr="0077717E">
              <w:rPr>
                <w:rFonts w:ascii="Times New Roman" w:hAnsi="Times New Roman" w:cs="Times New Roman"/>
              </w:rPr>
              <w:t>k</w:t>
            </w:r>
            <w:r w:rsidR="00796C40" w:rsidRPr="0077717E">
              <w:rPr>
                <w:rFonts w:ascii="Times New Roman" w:hAnsi="Times New Roman" w:cs="Times New Roman"/>
              </w:rPr>
              <w:t xml:space="preserve">ryteriami </w:t>
            </w:r>
            <w:r w:rsidR="00A65B08" w:rsidRPr="0077717E">
              <w:rPr>
                <w:rFonts w:ascii="Times New Roman" w:hAnsi="Times New Roman" w:cs="Times New Roman"/>
              </w:rPr>
              <w:t xml:space="preserve">LYRIC i </w:t>
            </w:r>
            <w:r w:rsidRPr="0077717E">
              <w:rPr>
                <w:rFonts w:ascii="Times New Roman" w:hAnsi="Times New Roman" w:cs="Times New Roman"/>
              </w:rPr>
              <w:t>wymaganiami protokołu badania.</w:t>
            </w:r>
          </w:p>
          <w:p w14:paraId="1191670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12) Zapewnienia wykonania interpretacji badań PET/TK, przy czym interpretacja badania po 2 cyklach chemioterapii (iPET2) oraz badania końcowego po zakończeniu chemioterapii (eotPET) nastąpi w terminie nie dłuższym niż 30 dni kalendarzowych od dnia udostępnienia badań Wykonawcy, a przekazanie interpretacji badania PET/TK do ośrodka i Sponsora nastąpi w terminie do 1 dnia roboczego od dnia zakończenia analizy.</w:t>
            </w:r>
          </w:p>
          <w:p w14:paraId="1229B93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13) przeprowadzenie szkolenia dla Użytkowników i Zamawiającego w formie warsztatów oraz przeprowadzenia szkoleń e-learningowych z funkcjonalności Platformy obejmujących swoim zakresem prezentację czynności realizowanych przez korzystanie z Platformy. Szkolenia będą realizowane w formule ‘Train the Trainer’, tak aby jego uczestnicy potrafili szkolić innych Użytkowników. Szczegółowe terminy lub inne elementy istotne związane ze szkoleniem zostaną uzgodnione przez Strony na etapie przygotowań do szkolenia, przez osoby pełniące nadzór nad realizacją Umowy;</w:t>
            </w:r>
          </w:p>
          <w:p w14:paraId="65B2E06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14) przekazania Specyfikacji Platformy i Instrukcji Użytkownika; </w:t>
            </w:r>
          </w:p>
          <w:p w14:paraId="1A58F10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15) udostępniania Platformy w taki sposób, by zapewnić jej nieprzerwaną i bezawaryjną pracę i dostępność dla wszystkich Użytkowników; </w:t>
            </w:r>
          </w:p>
          <w:p w14:paraId="612394E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16) obowiązków dotyczących zabezpieczenia Platformy, ciągłości jej działania oraz </w:t>
            </w:r>
            <w:r w:rsidRPr="0077717E">
              <w:rPr>
                <w:rFonts w:ascii="Times New Roman" w:hAnsi="Times New Roman" w:cs="Times New Roman"/>
              </w:rPr>
              <w:lastRenderedPageBreak/>
              <w:t>zapewnienia bezpieczeństwa, integralności, poufności i dostępności danych, zgodnie z Umową;</w:t>
            </w:r>
          </w:p>
          <w:p w14:paraId="2D132E7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17) w ramach całego okresu realizacji Umowy – zapewnienia prawidłowego funkcjonowanie Platformy i usuwania wszelkich problemów w jej działaniu; </w:t>
            </w:r>
          </w:p>
          <w:p w14:paraId="53EA63F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18) zapewnienie wsparcia technicznego i asysty; </w:t>
            </w:r>
          </w:p>
          <w:p w14:paraId="6209172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19) wykonawca zobowiązuje się do wykonania interpretacji badań PET/TK w terminach określonych w SLA, tj. zgodnie z § 2 ust. 2 pkt 12 Umowy.</w:t>
            </w:r>
          </w:p>
          <w:p w14:paraId="11C9FDA6" w14:textId="77777777" w:rsidR="00B55762" w:rsidRPr="0077717E" w:rsidRDefault="00B55762" w:rsidP="00827BEA">
            <w:pPr>
              <w:spacing w:line="276" w:lineRule="auto"/>
              <w:jc w:val="both"/>
              <w:rPr>
                <w:rFonts w:ascii="Times New Roman" w:hAnsi="Times New Roman" w:cs="Times New Roman"/>
              </w:rPr>
            </w:pPr>
          </w:p>
          <w:p w14:paraId="0D1491E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Analiza dotyczy 3 sekwencyjnych badań PET/TK przypadających na 1 pacjenta, wykonywanych zgodnie z protokołem badania N-BRAVE, tj.:</w:t>
            </w:r>
          </w:p>
          <w:p w14:paraId="692E71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a) 1 badania wyjściowego – przed rozpoczęciem leczenia, </w:t>
            </w:r>
          </w:p>
          <w:p w14:paraId="35D2D313"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b) 1 badania pośredniego (interim) – wykonywanego w trakcie leczenia, zgodnie z harmonogramem badania,</w:t>
            </w:r>
          </w:p>
          <w:p w14:paraId="73F844A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c) 1 badania oceniającego odpowiedź na leczenie / badania końcowego – wykonywanego po zakończeniu leczenia albo na etapie przewidzianym protokołem badania.</w:t>
            </w:r>
          </w:p>
          <w:p w14:paraId="166FE40A" w14:textId="77777777" w:rsidR="00B55762" w:rsidRPr="0077717E" w:rsidRDefault="00B55762" w:rsidP="00827BEA">
            <w:pPr>
              <w:spacing w:line="276" w:lineRule="auto"/>
              <w:rPr>
                <w:rFonts w:ascii="Times New Roman" w:hAnsi="Times New Roman" w:cs="Times New Roman"/>
              </w:rPr>
            </w:pPr>
          </w:p>
          <w:p w14:paraId="5D8C0DD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Łączna liczba badań PET/TK objętych niniejszą Umową wynosi maksymalnie 1110 badań PET/</w:t>
            </w:r>
            <w:proofErr w:type="gramStart"/>
            <w:r w:rsidRPr="0077717E">
              <w:rPr>
                <w:rFonts w:ascii="Times New Roman" w:hAnsi="Times New Roman" w:cs="Times New Roman"/>
              </w:rPr>
              <w:t>TK ,</w:t>
            </w:r>
            <w:proofErr w:type="gramEnd"/>
            <w:r w:rsidRPr="0077717E">
              <w:rPr>
                <w:rFonts w:ascii="Times New Roman" w:hAnsi="Times New Roman" w:cs="Times New Roman"/>
              </w:rPr>
              <w:t xml:space="preserve"> przy założeniu, że dla jednego pacjenta analizie podlegają co do zasady 3 badania PET/</w:t>
            </w:r>
            <w:proofErr w:type="gramStart"/>
            <w:r w:rsidRPr="0077717E">
              <w:rPr>
                <w:rFonts w:ascii="Times New Roman" w:hAnsi="Times New Roman" w:cs="Times New Roman"/>
              </w:rPr>
              <w:t>TK ,</w:t>
            </w:r>
            <w:proofErr w:type="gramEnd"/>
            <w:r w:rsidRPr="0077717E">
              <w:rPr>
                <w:rFonts w:ascii="Times New Roman" w:hAnsi="Times New Roman" w:cs="Times New Roman"/>
              </w:rPr>
              <w:t xml:space="preserve"> chyba że protokół badania lub pisemna dyspozycja Sponsora stanowią inaczej.</w:t>
            </w:r>
          </w:p>
          <w:p w14:paraId="60FC4334" w14:textId="5891E8C1"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Badania oceniające odpowiedź na leczenie powinny być oceniane zgodnie z klasyfikacją Lugano 2014, z wykorzystaniem skali Deauville</w:t>
            </w:r>
            <w:r w:rsidR="00796C40" w:rsidRPr="0077717E">
              <w:rPr>
                <w:rFonts w:ascii="Times New Roman" w:hAnsi="Times New Roman" w:cs="Times New Roman"/>
              </w:rPr>
              <w:t xml:space="preserve"> oraz kryteriami LYRIC</w:t>
            </w:r>
            <w:r w:rsidRPr="0077717E">
              <w:rPr>
                <w:rFonts w:ascii="Times New Roman" w:hAnsi="Times New Roman" w:cs="Times New Roman"/>
              </w:rPr>
              <w:t xml:space="preserve"> z przedstawieniem sumarycznego wniosku oceniającego odpowiedź na leczenie, w tym kwalifikacji wyniku jako pozytywny / negatywny, zgodnie z kryteriami przyjętymi w protokole badania.</w:t>
            </w:r>
          </w:p>
          <w:p w14:paraId="48AB080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Wyniki oceny powinny zostać przekazane do 1 dnia roboczego od dnia zakończenia poprzez: </w:t>
            </w:r>
          </w:p>
          <w:p w14:paraId="550FBF10" w14:textId="77777777" w:rsidR="00771269"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a) wprowadzenie wyników do systemu eCRF (o ile dotyczy), oraz</w:t>
            </w:r>
          </w:p>
          <w:p w14:paraId="645F7165" w14:textId="1860CFC7" w:rsidR="00B55762"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 xml:space="preserve">b) przesłanie ich pocztą elektroniczną do Sponsora badania oraz do Głównego Badacza </w:t>
            </w:r>
            <w:r w:rsidRPr="0077717E">
              <w:rPr>
                <w:rFonts w:ascii="Times New Roman" w:hAnsi="Times New Roman" w:cs="Times New Roman"/>
              </w:rPr>
              <w:lastRenderedPageBreak/>
              <w:t>lokalnego ośrodka uczestniczącego w badaniu N-BRAVE lub osoby przez niego wyznaczonej;</w:t>
            </w:r>
          </w:p>
          <w:p w14:paraId="78D73692" w14:textId="03E12AA3" w:rsidR="00B55762" w:rsidRPr="0077717E" w:rsidRDefault="00B55762" w:rsidP="00771269">
            <w:pPr>
              <w:spacing w:line="276" w:lineRule="auto"/>
              <w:jc w:val="both"/>
              <w:rPr>
                <w:rFonts w:ascii="Times New Roman" w:hAnsi="Times New Roman" w:cs="Times New Roman"/>
              </w:rPr>
            </w:pPr>
            <w:r w:rsidRPr="0077717E">
              <w:rPr>
                <w:rFonts w:ascii="Times New Roman" w:hAnsi="Times New Roman" w:cs="Times New Roman"/>
              </w:rPr>
              <w:t xml:space="preserve">20) wykonywania innych świadczeń opisanych w Umowie oraz w jej Załącznikach. </w:t>
            </w:r>
          </w:p>
        </w:tc>
        <w:tc>
          <w:tcPr>
            <w:tcW w:w="709" w:type="dxa"/>
          </w:tcPr>
          <w:p w14:paraId="1A5488FA" w14:textId="77777777" w:rsidR="00B55762" w:rsidRPr="0077717E" w:rsidRDefault="00B55762" w:rsidP="00E1764F">
            <w:pPr>
              <w:spacing w:line="276" w:lineRule="auto"/>
              <w:jc w:val="center"/>
              <w:rPr>
                <w:rFonts w:ascii="Times New Roman" w:hAnsi="Times New Roman" w:cs="Times New Roman"/>
                <w:b/>
                <w:bCs/>
              </w:rPr>
            </w:pPr>
          </w:p>
        </w:tc>
        <w:tc>
          <w:tcPr>
            <w:tcW w:w="4531" w:type="dxa"/>
          </w:tcPr>
          <w:p w14:paraId="56D04B95" w14:textId="2FCB0390" w:rsidR="00B55762" w:rsidRPr="0077717E" w:rsidRDefault="00B55762" w:rsidP="00E1764F">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2</w:t>
            </w:r>
          </w:p>
          <w:p w14:paraId="447A7628" w14:textId="2D0810CD" w:rsidR="00B55762" w:rsidRPr="0077717E" w:rsidRDefault="00B55762" w:rsidP="00E1764F">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THE SUBJECT MATTER OF AGREEMENT</w:t>
            </w:r>
          </w:p>
          <w:p w14:paraId="545261EA" w14:textId="3E5F1FEB"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The subject matter of the Agreement is the Contractor’s obligation to provide services consisting of making available an IT platform and software for the independent central review of PET/CT scans for a </w:t>
            </w:r>
            <w:r w:rsidRPr="0077717E">
              <w:rPr>
                <w:rFonts w:ascii="Times New Roman" w:hAnsi="Times New Roman" w:cs="Times New Roman"/>
                <w:b/>
                <w:bCs/>
                <w:lang w:val="en-US"/>
              </w:rPr>
              <w:t>maximum of 370 patients</w:t>
            </w:r>
            <w:r w:rsidRPr="0077717E">
              <w:rPr>
                <w:rFonts w:ascii="Times New Roman" w:hAnsi="Times New Roman" w:cs="Times New Roman"/>
                <w:lang w:val="en-US"/>
              </w:rPr>
              <w:t xml:space="preserve">, whereby up to 3 PET/CT scans per patient shall be subject to analysis, i.e. a </w:t>
            </w:r>
            <w:r w:rsidRPr="0077717E">
              <w:rPr>
                <w:rFonts w:ascii="Times New Roman" w:hAnsi="Times New Roman" w:cs="Times New Roman"/>
                <w:b/>
                <w:bCs/>
                <w:lang w:val="en-US"/>
              </w:rPr>
              <w:t>total maximum of 1,110 PET/CT scans</w:t>
            </w:r>
            <w:r w:rsidRPr="0077717E">
              <w:rPr>
                <w:rFonts w:ascii="Times New Roman" w:hAnsi="Times New Roman" w:cs="Times New Roman"/>
                <w:lang w:val="en-US"/>
              </w:rPr>
              <w:t xml:space="preserve">, as well as performing the interpretation of PET/CT scan results for the purposes of conducting the clinical trial financed by the Medical Research Agency entitled </w:t>
            </w:r>
            <w:r w:rsidRPr="0077717E">
              <w:rPr>
                <w:rFonts w:ascii="Times New Roman" w:hAnsi="Times New Roman" w:cs="Times New Roman"/>
                <w:b/>
                <w:bCs/>
                <w:lang w:val="en-US"/>
              </w:rPr>
              <w:t>“Efficacy and Tolerability of N-AVD compared to BrECADD in patients with advanced Hodgkin Lymphoma (N-BRAVE)”</w:t>
            </w:r>
            <w:r w:rsidRPr="0077717E">
              <w:rPr>
                <w:rFonts w:ascii="Times New Roman" w:hAnsi="Times New Roman" w:cs="Times New Roman"/>
                <w:lang w:val="en-US"/>
              </w:rPr>
              <w:t xml:space="preserve">, hereinafter referred to as the “clinical trial” or “N-BRAVE”, conducted in accordance with </w:t>
            </w:r>
            <w:r w:rsidRPr="0077717E">
              <w:rPr>
                <w:rFonts w:ascii="Times New Roman" w:hAnsi="Times New Roman" w:cs="Times New Roman"/>
                <w:b/>
                <w:bCs/>
                <w:lang w:val="en-US"/>
              </w:rPr>
              <w:t>GCP (R3), GMP, and GDP</w:t>
            </w:r>
            <w:r w:rsidRPr="0077717E">
              <w:rPr>
                <w:rFonts w:ascii="Times New Roman" w:hAnsi="Times New Roman" w:cs="Times New Roman"/>
                <w:lang w:val="en-US"/>
              </w:rPr>
              <w:t xml:space="preserve"> principles.</w:t>
            </w:r>
          </w:p>
          <w:p w14:paraId="778327EB" w14:textId="6B70EE9C"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A detailed description of the subject matter of the Agreement is set out in Appendix No. 2 to the Agreement. </w:t>
            </w:r>
            <w:proofErr w:type="gramStart"/>
            <w:r w:rsidRPr="0077717E">
              <w:rPr>
                <w:rFonts w:ascii="Times New Roman" w:hAnsi="Times New Roman" w:cs="Times New Roman"/>
                <w:lang w:val="en-US"/>
              </w:rPr>
              <w:t>In particular, within</w:t>
            </w:r>
            <w:proofErr w:type="gramEnd"/>
            <w:r w:rsidRPr="0077717E">
              <w:rPr>
                <w:rFonts w:ascii="Times New Roman" w:hAnsi="Times New Roman" w:cs="Times New Roman"/>
                <w:lang w:val="en-US"/>
              </w:rPr>
              <w:t xml:space="preserve"> the scope of performance of the subject matter of the Agreement specified in section 1, the Contractor shall be obliged to:</w:t>
            </w:r>
          </w:p>
          <w:p w14:paraId="31664F44" w14:textId="3B42A8FA"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enabling the collection of PET/CT images in Nuclear Medicine Departments, their anonymization, and transfer to the central imaging laboratory in the N-BRAVE clinical trial. The images shall be collected and managed through a central database; they may only be downloaded by authorized Users and analyzed </w:t>
            </w:r>
            <w:r w:rsidRPr="0077717E">
              <w:rPr>
                <w:rFonts w:ascii="Times New Roman" w:hAnsi="Times New Roman" w:cs="Times New Roman"/>
                <w:lang w:val="en-US"/>
              </w:rPr>
              <w:lastRenderedPageBreak/>
              <w:t xml:space="preserve">using their preferred tool, </w:t>
            </w:r>
            <w:proofErr w:type="gramStart"/>
            <w:r w:rsidRPr="0077717E">
              <w:rPr>
                <w:rFonts w:ascii="Times New Roman" w:hAnsi="Times New Roman" w:cs="Times New Roman"/>
                <w:lang w:val="en-US"/>
              </w:rPr>
              <w:t>provided that</w:t>
            </w:r>
            <w:proofErr w:type="gramEnd"/>
            <w:r w:rsidRPr="0077717E">
              <w:rPr>
                <w:rFonts w:ascii="Times New Roman" w:hAnsi="Times New Roman" w:cs="Times New Roman"/>
                <w:lang w:val="en-US"/>
              </w:rPr>
              <w:t xml:space="preserve"> it supports the DICOM format;</w:t>
            </w:r>
          </w:p>
          <w:p w14:paraId="3CFBC410" w14:textId="3A4F426E"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2) ensuring access to the Platform via a web portal. The use of the Platform shall not require the purchase of dedicated hardware or additional software. The Platform shall transfer data over the network using a secure HTTP protocol with SSL encryption (i.e. HTTPS);</w:t>
            </w:r>
          </w:p>
          <w:p w14:paraId="219D63EB" w14:textId="31076C26"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3) ensuring individual access for all authorized Users without limitation as to their number;</w:t>
            </w:r>
          </w:p>
          <w:p w14:paraId="2E0EFA80" w14:textId="02C4B107"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4) ensuring the security of the Platform throughout the term of the Agreement. The data center hosting the Platform must be equipped with enterprise-class layered firewalls, real-time security alarms using intrusion detection scanners, and 24/7 monitoring;</w:t>
            </w:r>
          </w:p>
          <w:p w14:paraId="0FACC8F5" w14:textId="1B0E85B8"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5) </w:t>
            </w:r>
            <w:proofErr w:type="gramStart"/>
            <w:r w:rsidRPr="0077717E">
              <w:rPr>
                <w:rFonts w:ascii="Times New Roman" w:hAnsi="Times New Roman" w:cs="Times New Roman"/>
                <w:lang w:val="en-US"/>
              </w:rPr>
              <w:t>ensuring</w:t>
            </w:r>
            <w:proofErr w:type="gramEnd"/>
            <w:r w:rsidRPr="0077717E">
              <w:rPr>
                <w:rFonts w:ascii="Times New Roman" w:hAnsi="Times New Roman" w:cs="Times New Roman"/>
                <w:lang w:val="en-US"/>
              </w:rPr>
              <w:t xml:space="preserve"> technical infrastructure enabling secure, stable, and efficient transfer of DICOM imaging data between the centers and the central imaging laboratory, with parameters adequate to the scale and requirements of the clinical trial;</w:t>
            </w:r>
          </w:p>
          <w:p w14:paraId="72A62B47" w14:textId="425DEC0E"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6) ensuring the possibility of using the Platform as a repository by uploading and downloading imaging study results. Upon upload, the images shall be verified for pseudonymization and assigned alphanumeric identifiers for blinded analysis;</w:t>
            </w:r>
          </w:p>
          <w:p w14:paraId="6BD73F8C" w14:textId="7275DDE6"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7) enabling the panel of reviewers to connect to and insert annotations into the examinations, in either independent or consensus mode, in accordance with the eCRF and workflow;</w:t>
            </w:r>
          </w:p>
          <w:p w14:paraId="3FA047E8" w14:textId="616400A7" w:rsidR="00B55762" w:rsidRPr="0077717E" w:rsidRDefault="00B55762" w:rsidP="00E1764F">
            <w:pPr>
              <w:spacing w:line="276" w:lineRule="auto"/>
              <w:jc w:val="both"/>
              <w:rPr>
                <w:rFonts w:ascii="Times New Roman" w:hAnsi="Times New Roman" w:cs="Times New Roman"/>
                <w:lang w:val="en-US"/>
              </w:rPr>
            </w:pPr>
            <w:r w:rsidRPr="0077717E">
              <w:rPr>
                <w:rFonts w:ascii="Times New Roman" w:hAnsi="Times New Roman" w:cs="Times New Roman"/>
                <w:lang w:val="en-US"/>
              </w:rPr>
              <w:t>8) ensuring the possibility of statistical analysis of the reported data;</w:t>
            </w:r>
          </w:p>
          <w:p w14:paraId="02F35DBC" w14:textId="0DD6A1E6"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9) ensuring that, during the term of the Agreement and to the extent necessary for the proper performance of the subject matter of the Agreement, imaging data and analytical data are processed, secured, maintained, and made available in a manner ensuring their integrity, confidentiality, availability, and compliance with the requirements of the clinical trial protocol, applicable laws, and project documentation;</w:t>
            </w:r>
          </w:p>
          <w:p w14:paraId="4D5FAF97" w14:textId="327D50D9"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10) ensuring that reviewers have real-time access to each patient’s PET/CT scans performed at the following time points in the N-BRAVE clinical trial:</w:t>
            </w:r>
            <w:r w:rsidRPr="0077717E">
              <w:rPr>
                <w:rFonts w:ascii="Times New Roman" w:hAnsi="Times New Roman" w:cs="Times New Roman"/>
                <w:lang w:val="en-US"/>
              </w:rPr>
              <w:br/>
              <w:t>a) baseline examination prior to the commencement of treatment,</w:t>
            </w:r>
            <w:r w:rsidRPr="0077717E">
              <w:rPr>
                <w:rFonts w:ascii="Times New Roman" w:hAnsi="Times New Roman" w:cs="Times New Roman"/>
                <w:lang w:val="en-US"/>
              </w:rPr>
              <w:br/>
            </w:r>
            <w:r w:rsidRPr="0077717E">
              <w:rPr>
                <w:rFonts w:ascii="Times New Roman" w:hAnsi="Times New Roman" w:cs="Times New Roman"/>
                <w:lang w:val="en-US"/>
              </w:rPr>
              <w:lastRenderedPageBreak/>
              <w:t>b) interim examination performed during treatment, in accordance with the clinical trial protocol,</w:t>
            </w:r>
            <w:r w:rsidRPr="0077717E">
              <w:rPr>
                <w:rFonts w:ascii="Times New Roman" w:hAnsi="Times New Roman" w:cs="Times New Roman"/>
                <w:lang w:val="en-US"/>
              </w:rPr>
              <w:br/>
              <w:t>c) examination assessing treatment response / end-of-treatment examination performed in accordance with the clinical trial protocol;</w:t>
            </w:r>
          </w:p>
          <w:p w14:paraId="6AE019D5" w14:textId="5AF23D4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11) </w:t>
            </w:r>
            <w:proofErr w:type="gramStart"/>
            <w:r w:rsidRPr="0077717E">
              <w:rPr>
                <w:rFonts w:ascii="Times New Roman" w:hAnsi="Times New Roman" w:cs="Times New Roman"/>
                <w:lang w:val="en-US"/>
              </w:rPr>
              <w:t>ensuring</w:t>
            </w:r>
            <w:proofErr w:type="gramEnd"/>
            <w:r w:rsidRPr="0077717E">
              <w:rPr>
                <w:rFonts w:ascii="Times New Roman" w:hAnsi="Times New Roman" w:cs="Times New Roman"/>
                <w:lang w:val="en-US"/>
              </w:rPr>
              <w:t xml:space="preserve"> interpretation of PET/CT scan results in accordance with the Lugano 2014 classification </w:t>
            </w:r>
            <w:r w:rsidR="00A65B08" w:rsidRPr="0077717E">
              <w:rPr>
                <w:rFonts w:ascii="Times New Roman" w:hAnsi="Times New Roman" w:cs="Times New Roman"/>
                <w:lang w:val="en-US"/>
              </w:rPr>
              <w:t xml:space="preserve">, LYRIC classification </w:t>
            </w:r>
            <w:r w:rsidRPr="0077717E">
              <w:rPr>
                <w:rFonts w:ascii="Times New Roman" w:hAnsi="Times New Roman" w:cs="Times New Roman"/>
                <w:lang w:val="en-US"/>
              </w:rPr>
              <w:t>and the requirements of the clinical trial protocol;</w:t>
            </w:r>
          </w:p>
          <w:p w14:paraId="324BF964" w14:textId="09C96F05"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12) ensuring the performance of PET/CT scan interpretations, whereby the interpretation of the scan after 2 cycles of chemotherapy (iPET2) and the end-of-treatment scan following completion of chemotherapy (eotPET) shall be completed within no more than 30 calendar days from the date the scans are made available to the Contractor, and the interpretation of the PET/CT scan shall be delivered to the center and the Sponsor within 1 Business Day from completion of the analysis;</w:t>
            </w:r>
          </w:p>
          <w:p w14:paraId="27AB324B" w14:textId="6972E996"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13) conducting training for Users and the Contracting Authority in the form of workshops, as well as providing e-learning training on the functionalities of the Platform, including presentation of activities performed </w:t>
            </w:r>
            <w:proofErr w:type="gramStart"/>
            <w:r w:rsidRPr="0077717E">
              <w:rPr>
                <w:rFonts w:ascii="Times New Roman" w:hAnsi="Times New Roman" w:cs="Times New Roman"/>
                <w:lang w:val="en-US"/>
              </w:rPr>
              <w:t>through the use of</w:t>
            </w:r>
            <w:proofErr w:type="gramEnd"/>
            <w:r w:rsidRPr="0077717E">
              <w:rPr>
                <w:rFonts w:ascii="Times New Roman" w:hAnsi="Times New Roman" w:cs="Times New Roman"/>
                <w:lang w:val="en-US"/>
              </w:rPr>
              <w:t xml:space="preserve"> the Platform. The training sessions shall be conducted in the “Train the Trainer” format so that participants are able to train other Users. Detailed dates and other material aspects related to the training shall be agreed by the Parties at the preparation stage by the persons supervising the performance of the Agreement;</w:t>
            </w:r>
          </w:p>
          <w:p w14:paraId="632763F0" w14:textId="226784FE"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14) providing the Platform Specification and the User Manual;</w:t>
            </w:r>
          </w:p>
          <w:p w14:paraId="7931EA1E" w14:textId="12F3898B"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15) making the Platform available in such a manner as to ensure its uninterrupted and failure-free operation and accessibility for all Users;</w:t>
            </w:r>
          </w:p>
          <w:p w14:paraId="0AEF6B60" w14:textId="319858C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16) fulfilling obligations relating to the security of the Platform, continuity of its operation, and ensuring the security, integrity, confidentiality, and availability of data, in accordance with the Agreement;</w:t>
            </w:r>
          </w:p>
          <w:p w14:paraId="1DF6F9B3" w14:textId="4DDD3E11"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17) throughout the entire term of the Agreement – ensuring the proper functioning of the Platform and resolving any issues related to its operation;</w:t>
            </w:r>
          </w:p>
          <w:p w14:paraId="26D607DE" w14:textId="2C2B7A22"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18) providing technical support and assistance;</w:t>
            </w:r>
          </w:p>
          <w:p w14:paraId="7BF8A031" w14:textId="59B53DBC"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19) the Contractor undertakes to perform PET/CT scan interpretations within the deadlines specified in the SLA, i.e. in accordance with § 2 section 2 item 12 of the Agreement.</w:t>
            </w:r>
          </w:p>
          <w:p w14:paraId="665D483C" w14:textId="77777777" w:rsidR="00B55762" w:rsidRPr="0077717E" w:rsidRDefault="00B55762" w:rsidP="00496CAC">
            <w:pPr>
              <w:spacing w:line="276" w:lineRule="auto"/>
              <w:jc w:val="both"/>
              <w:rPr>
                <w:rFonts w:ascii="Times New Roman" w:hAnsi="Times New Roman" w:cs="Times New Roman"/>
                <w:lang w:val="en-US"/>
              </w:rPr>
            </w:pPr>
          </w:p>
          <w:p w14:paraId="7DEE96BD" w14:textId="77777777"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The total number of PET/CT scans covered by this Agreement shall be a maximum of 1,110 PET/CT scans, assuming that, as a rule, 3 PET/CT scans per patient shall be subject to analysis, unless the clinical trial protocol or written instruction of the Sponsor provides otherwise.</w:t>
            </w:r>
          </w:p>
          <w:p w14:paraId="4519CD31" w14:textId="709B209B"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Scans assessing treatment response shall be evaluated in accordance with the Lugano 2014 classification</w:t>
            </w:r>
            <w:r w:rsidR="00796C40" w:rsidRPr="0077717E">
              <w:rPr>
                <w:rFonts w:ascii="Times New Roman" w:hAnsi="Times New Roman" w:cs="Times New Roman"/>
                <w:lang w:val="en-US"/>
              </w:rPr>
              <w:t xml:space="preserve"> and LYRIC classification</w:t>
            </w:r>
            <w:r w:rsidRPr="0077717E">
              <w:rPr>
                <w:rFonts w:ascii="Times New Roman" w:hAnsi="Times New Roman" w:cs="Times New Roman"/>
                <w:lang w:val="en-US"/>
              </w:rPr>
              <w:t xml:space="preserve"> using the Deauville scale, together with a summary conclusion assessing the treatment response, including classification of the result as positive / negative, in accordance with the criteria adopted in the clinical trial protocol.</w:t>
            </w:r>
          </w:p>
          <w:p w14:paraId="72D6FF73" w14:textId="77777777" w:rsidR="00DA67C7"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The assessment results shall be delivered within 1 Business Day from completion of the analysis by means of:</w:t>
            </w:r>
          </w:p>
          <w:p w14:paraId="3F0026E6" w14:textId="77777777" w:rsidR="00771269"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a) entering the results into the eCRF system (if applicable), and</w:t>
            </w:r>
          </w:p>
          <w:p w14:paraId="09E1A673" w14:textId="1BFC7423"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b) sending them by e-mail to the Sponsor of the clinical trial and to the Principal Investigator of the local center participating in the N-BRAVE clinical trial, or a person designated by the Principal Investigator;</w:t>
            </w:r>
          </w:p>
          <w:p w14:paraId="6839C62C" w14:textId="03CFA720" w:rsidR="00B55762" w:rsidRPr="0077717E" w:rsidRDefault="00B55762" w:rsidP="00496CAC">
            <w:pPr>
              <w:spacing w:line="276" w:lineRule="auto"/>
              <w:jc w:val="both"/>
              <w:rPr>
                <w:rFonts w:ascii="Times New Roman" w:hAnsi="Times New Roman" w:cs="Times New Roman"/>
                <w:lang w:val="en-US"/>
              </w:rPr>
            </w:pPr>
            <w:r w:rsidRPr="0077717E">
              <w:rPr>
                <w:rFonts w:ascii="Times New Roman" w:hAnsi="Times New Roman" w:cs="Times New Roman"/>
                <w:lang w:val="en-US"/>
              </w:rPr>
              <w:t>20) performing other services described in the Agreement and its Appendices.</w:t>
            </w:r>
          </w:p>
          <w:p w14:paraId="73558828" w14:textId="77777777" w:rsidR="00B55762" w:rsidRPr="0077717E" w:rsidRDefault="00B55762" w:rsidP="00B76022">
            <w:pPr>
              <w:spacing w:line="276" w:lineRule="auto"/>
              <w:jc w:val="both"/>
              <w:rPr>
                <w:rFonts w:ascii="Times New Roman" w:hAnsi="Times New Roman" w:cs="Times New Roman"/>
                <w:lang w:val="en-US"/>
              </w:rPr>
            </w:pPr>
          </w:p>
        </w:tc>
      </w:tr>
      <w:tr w:rsidR="00B55762" w:rsidRPr="0077717E" w14:paraId="0FB649AD" w14:textId="77777777" w:rsidTr="00182994">
        <w:tc>
          <w:tcPr>
            <w:tcW w:w="4531" w:type="dxa"/>
          </w:tcPr>
          <w:p w14:paraId="3AC9E51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3</w:t>
            </w:r>
          </w:p>
          <w:p w14:paraId="6E65D760"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OŚWIADCZENIA STRON I OGÓLNE ZASADY WSPÓŁPRACY</w:t>
            </w:r>
          </w:p>
          <w:p w14:paraId="5404770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celu zapewnienia prawidłowej realizacji Umowy, Strony zobowiązują się do współpracy, w zakresie i terminach określonych w Harmonogramie. </w:t>
            </w:r>
          </w:p>
          <w:p w14:paraId="4A57632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Wykonawca przed zawarciem Umowy przedłoży Harmonogram do akceptacji Zamawiającego.  Zamawiający zatwierdzi Harmonogram lub zgłosi do niego uwagi. </w:t>
            </w:r>
          </w:p>
          <w:p w14:paraId="15844CB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W przypadku zgłoszenia przez Zamawiającego uwag do Harmonogramu, Wykonawca będzie zobowiązany do uwzględnienia tych uwag i przedłożenia Zamawiającemu poprawionego Harmonogramu w terminie 3 dni od daty otrzymania zgłoszonych przez Zamawiającego uwag. </w:t>
            </w:r>
          </w:p>
          <w:p w14:paraId="0F8048D3"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W przypadku konieczności aktualizacji Harmonogramu, w szczególności, gdy poprzednia jego wersja stanie się niespójna z faktycznym postępem w realizacji przedmiotu Umowy, Wykonawca sporządzi niezwłocznie, jednak nie później niż w terminie 5 dni od dnia powstania niespójności, projekt zaktualizowanego Harmonogramu i przedstawi go Zamawiającemu do zatwierdzenia. Zatwierdzanie aktualizacji Harmonogramu odbywa się na analogicznych zasadach jak zatwierdzanie Harmonogramu. </w:t>
            </w:r>
          </w:p>
          <w:p w14:paraId="4776848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Zaktualizowany Harmonogram zastępuje dotychczasowy Harmonogram i jest wiążący dla Stron. Aktualizacja Harmonogramu nie wymaga sporządzania aneksu do Umowy, pod warunkiem, że nie wpływa w żaden sposób na termin realizacji Umowy określony w § 5 oraz inne istotne postanowienia Umowy, w tym dotyczące wysokości wynagrodzenia i warunków płatności. </w:t>
            </w:r>
          </w:p>
          <w:p w14:paraId="28C7A3B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Uzgodnienie lub aktualizacja Harmonogramu nie może prowadzić do zwiększenia wynagrodzenia określonego w § 9 ust. 1 ani do wprowadzenia dodatkowych odpłatnych </w:t>
            </w:r>
            <w:r w:rsidRPr="0077717E">
              <w:rPr>
                <w:rFonts w:ascii="Times New Roman" w:hAnsi="Times New Roman" w:cs="Times New Roman"/>
              </w:rPr>
              <w:lastRenderedPageBreak/>
              <w:t>elementów niezbędnych do prawidłowej realizacji Przedmiotu Umowy.</w:t>
            </w:r>
          </w:p>
          <w:p w14:paraId="0DDF4C9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Mając na względzie specyfikę działalności Zamawiającego oraz obowiązki wynikające z przepisów prawa, zasad realizacji badań klinicznych oraz warunków dofinansowania projektu, Wykonawca zobowiązuje się świadczyć na rzecz </w:t>
            </w:r>
            <w:r w:rsidRPr="0077717E">
              <w:rPr>
                <w:rFonts w:ascii="Times New Roman" w:hAnsi="Times New Roman" w:cs="Times New Roman"/>
                <w:b/>
                <w:bCs/>
              </w:rPr>
              <w:t>PLRG</w:t>
            </w:r>
            <w:r w:rsidRPr="0077717E">
              <w:rPr>
                <w:rFonts w:ascii="Times New Roman" w:hAnsi="Times New Roman" w:cs="Times New Roman"/>
              </w:rPr>
              <w:t xml:space="preserve"> usługi z zachowaniem najwyższej profesjonalnej staranności, z uwzględnieniem standardów profesjonalnej obsługi platform internetowych, przy wykorzystaniu całej posiadanej wiedzy i doświadczenia, dążąc do zapewnienia dla Zamawiającego Platformy:</w:t>
            </w:r>
          </w:p>
          <w:p w14:paraId="4A89F26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zabezpieczającej poufność i bezpieczeństwo danych; </w:t>
            </w:r>
          </w:p>
          <w:p w14:paraId="29263AE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gwarantującej stabilną pracę; </w:t>
            </w:r>
          </w:p>
          <w:p w14:paraId="3AAF958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pozwalającej na realizację zadań do której jest przeznaczona, w sposób zgodny z przepisami prawa polskiego. </w:t>
            </w:r>
          </w:p>
          <w:p w14:paraId="7D091AE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Wykonując niniejszą Umowę, Wykonawca zobowiązany jest do zapewnienia pełnego bezpieczeństwa danych umieszczonych na Platformie w zakresie świadczonych usług. </w:t>
            </w:r>
          </w:p>
          <w:p w14:paraId="5AE7DD11" w14:textId="77777777" w:rsidR="00B55762" w:rsidRPr="0077717E" w:rsidRDefault="00B55762" w:rsidP="00B76022">
            <w:pPr>
              <w:spacing w:line="276" w:lineRule="auto"/>
              <w:jc w:val="both"/>
              <w:rPr>
                <w:rFonts w:ascii="Times New Roman" w:hAnsi="Times New Roman" w:cs="Times New Roman"/>
              </w:rPr>
            </w:pPr>
            <w:r w:rsidRPr="0077717E">
              <w:rPr>
                <w:rFonts w:ascii="Times New Roman" w:hAnsi="Times New Roman" w:cs="Times New Roman"/>
              </w:rPr>
              <w:t xml:space="preserve">9. Wykonawca oświadcza, że podczas realizacji Umowy, a także podczas korzystania z Platformy w zakresie i na zasadach opisanych Umową, Zamawiający nie będzie zobowiązany do nabywania żadnych dodatkowych usług ani uprawnień innych niż określone w Umowie. W szczególności zobowiązanie Wykonawcy oznacza, że nie jest konieczne nabycie przez Zamawiającego żadnych dodatkowych licencji ani uprawnień poza opisanymi Umową i objętymi wynagrodzeniem. </w:t>
            </w:r>
          </w:p>
          <w:p w14:paraId="613F7F89" w14:textId="322DA7D4" w:rsidR="00A76A6B" w:rsidRPr="0077717E" w:rsidRDefault="00A31D15" w:rsidP="00B76022">
            <w:pPr>
              <w:spacing w:line="276" w:lineRule="auto"/>
              <w:jc w:val="both"/>
              <w:rPr>
                <w:rFonts w:ascii="Times New Roman" w:hAnsi="Times New Roman" w:cs="Times New Roman"/>
              </w:rPr>
            </w:pPr>
            <w:r w:rsidRPr="0077717E">
              <w:rPr>
                <w:rFonts w:ascii="Times New Roman" w:hAnsi="Times New Roman" w:cs="Times New Roman"/>
              </w:rPr>
              <w:t xml:space="preserve">10. </w:t>
            </w:r>
            <w:r w:rsidR="00A76A6B" w:rsidRPr="0077717E">
              <w:rPr>
                <w:rFonts w:ascii="Times New Roman" w:hAnsi="Times New Roman" w:cs="Times New Roman"/>
              </w:rPr>
              <w:t xml:space="preserve">Wykonawcom oceniającym badania PET przysługuje prawo współautorstwa w publikacjach PLRG dotyczących badania N-BRAVE. </w:t>
            </w:r>
          </w:p>
          <w:p w14:paraId="6AE9335B" w14:textId="75A9229B" w:rsidR="00A31D15" w:rsidRPr="0077717E" w:rsidRDefault="00A76A6B" w:rsidP="00B76022">
            <w:pPr>
              <w:spacing w:line="276" w:lineRule="auto"/>
              <w:jc w:val="both"/>
              <w:rPr>
                <w:rFonts w:ascii="Times New Roman" w:hAnsi="Times New Roman" w:cs="Times New Roman"/>
              </w:rPr>
            </w:pPr>
            <w:r w:rsidRPr="0077717E">
              <w:rPr>
                <w:rFonts w:ascii="Times New Roman" w:hAnsi="Times New Roman" w:cs="Times New Roman"/>
              </w:rPr>
              <w:t>11. Wykonawcom przysługuje prawo do inicjowania, opracowania i publikowania dodatkowych</w:t>
            </w:r>
            <w:r w:rsidR="00181A8B" w:rsidRPr="0077717E">
              <w:rPr>
                <w:rFonts w:ascii="Times New Roman" w:hAnsi="Times New Roman" w:cs="Times New Roman"/>
              </w:rPr>
              <w:t>, własnych</w:t>
            </w:r>
            <w:r w:rsidRPr="0077717E">
              <w:rPr>
                <w:rFonts w:ascii="Times New Roman" w:hAnsi="Times New Roman" w:cs="Times New Roman"/>
              </w:rPr>
              <w:t xml:space="preserve"> analiz we współautorstwie i za zgodą PLRG.</w:t>
            </w:r>
          </w:p>
        </w:tc>
        <w:tc>
          <w:tcPr>
            <w:tcW w:w="709" w:type="dxa"/>
          </w:tcPr>
          <w:p w14:paraId="7B9EFBEA" w14:textId="77777777" w:rsidR="00B55762" w:rsidRPr="0077717E" w:rsidRDefault="00B55762" w:rsidP="00496CAC">
            <w:pPr>
              <w:spacing w:line="276" w:lineRule="auto"/>
              <w:jc w:val="center"/>
              <w:rPr>
                <w:rFonts w:ascii="Times New Roman" w:hAnsi="Times New Roman" w:cs="Times New Roman"/>
                <w:b/>
                <w:bCs/>
              </w:rPr>
            </w:pPr>
          </w:p>
        </w:tc>
        <w:tc>
          <w:tcPr>
            <w:tcW w:w="4531" w:type="dxa"/>
          </w:tcPr>
          <w:p w14:paraId="1061EDD9" w14:textId="3817943F" w:rsidR="00B55762" w:rsidRPr="0077717E" w:rsidRDefault="00B55762" w:rsidP="00496CAC">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3</w:t>
            </w:r>
          </w:p>
          <w:p w14:paraId="6F6F6EA0" w14:textId="77777777" w:rsidR="00B55762" w:rsidRPr="0077717E" w:rsidRDefault="00B55762" w:rsidP="00496CAC">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REPRESENTATIONS OF THE PARTIES AND GENERAL PRINCIPLES OF COOPERATION</w:t>
            </w:r>
          </w:p>
          <w:p w14:paraId="68F897EF" w14:textId="6B4CCD4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1</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w:t>
            </w:r>
            <w:proofErr w:type="gramStart"/>
            <w:r w:rsidRPr="0077717E">
              <w:rPr>
                <w:rFonts w:ascii="Times New Roman" w:hAnsi="Times New Roman" w:cs="Times New Roman"/>
                <w:lang w:val="en-US"/>
              </w:rPr>
              <w:t>In order to</w:t>
            </w:r>
            <w:proofErr w:type="gramEnd"/>
            <w:r w:rsidRPr="0077717E">
              <w:rPr>
                <w:rFonts w:ascii="Times New Roman" w:hAnsi="Times New Roman" w:cs="Times New Roman"/>
                <w:lang w:val="en-US"/>
              </w:rPr>
              <w:t xml:space="preserve"> ensure the proper performance of the Agreement, the Parties undertake to cooperate within the scope and deadlines specified in the Schedule.</w:t>
            </w:r>
          </w:p>
          <w:p w14:paraId="23E98B82" w14:textId="4499721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Prior to the conclusion of the Agreement, the Contractor shall submit the Schedule for the Contracting Authority’s approval. The Contracting Authority shall approve the Schedule or submit comments thereto.</w:t>
            </w:r>
          </w:p>
          <w:p w14:paraId="5199D257" w14:textId="3C88A08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w:t>
            </w:r>
            <w:proofErr w:type="gramStart"/>
            <w:r w:rsidRPr="0077717E">
              <w:rPr>
                <w:rFonts w:ascii="Times New Roman" w:hAnsi="Times New Roman" w:cs="Times New Roman"/>
                <w:lang w:val="en-US"/>
              </w:rPr>
              <w:t>In the event that</w:t>
            </w:r>
            <w:proofErr w:type="gramEnd"/>
            <w:r w:rsidRPr="0077717E">
              <w:rPr>
                <w:rFonts w:ascii="Times New Roman" w:hAnsi="Times New Roman" w:cs="Times New Roman"/>
                <w:lang w:val="en-US"/>
              </w:rPr>
              <w:t xml:space="preserve"> the Contracting Authority submits comments to the Schedule, the Contractor shall be obliged to incorporate such comments and submit a revised Schedule to the Contracting Authority within 3 days from the date of receipt of the comments submitted by the Contracting Authority.</w:t>
            </w:r>
          </w:p>
          <w:p w14:paraId="152744D3" w14:textId="11407238"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4</w:t>
            </w:r>
            <w:r w:rsidR="00DA67C7" w:rsidRPr="0077717E">
              <w:rPr>
                <w:rFonts w:ascii="Times New Roman" w:hAnsi="Times New Roman" w:cs="Times New Roman"/>
                <w:lang w:val="en-US"/>
              </w:rPr>
              <w:t>.</w:t>
            </w:r>
            <w:r w:rsidRPr="0077717E">
              <w:rPr>
                <w:rFonts w:ascii="Times New Roman" w:hAnsi="Times New Roman" w:cs="Times New Roman"/>
                <w:lang w:val="en-US"/>
              </w:rPr>
              <w:t xml:space="preserve"> If it becomes necessary to update the Schedule, in particular where its previous version becomes inconsistent with the actual progress in the performance of the subject matter of the Agreement, the Contractor shall promptly prepare, but no later than within 5 days from the occurrence of such inconsistency, a draft updated Schedule and submit it to the Contracting Authority for approval. Approval of updates to the Schedule shall follow the same rules as approval of the Schedule.</w:t>
            </w:r>
          </w:p>
          <w:p w14:paraId="34A4743F" w14:textId="499319C0"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5. The updated Schedule shall replace the previous Schedule and shall be binding upon the Parties. Updating the Schedule shall not require the execution of an amendment to the Agreement, provided that such update does not in any way affect the term for performance of the Agreement specified in § 5 or any other material provisions of the Agreement, including those concerning the amount of remuneration and payment terms.</w:t>
            </w:r>
          </w:p>
          <w:p w14:paraId="240C68CF" w14:textId="1120B6F8"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6. The agreement upon or update of the Schedule may not result in an increase of the remuneration specified in § 9 section 1, nor in the introduction of additional payable elements necessary for the </w:t>
            </w:r>
            <w:r w:rsidRPr="0077717E">
              <w:rPr>
                <w:rFonts w:ascii="Times New Roman" w:hAnsi="Times New Roman" w:cs="Times New Roman"/>
                <w:lang w:val="en-US"/>
              </w:rPr>
              <w:lastRenderedPageBreak/>
              <w:t>proper performance of the subject matter of the Agreement.</w:t>
            </w:r>
          </w:p>
          <w:p w14:paraId="0B1D9176" w14:textId="5957D50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Taking into account the specific nature of the Contracting Authority’s activities, as well as obligations arising from legal regulations, principles governing the conduct of clinical trials, and the conditions of project financing, the Contractor undertakes to provide services to </w:t>
            </w:r>
            <w:r w:rsidRPr="0077717E">
              <w:rPr>
                <w:rFonts w:ascii="Times New Roman" w:hAnsi="Times New Roman" w:cs="Times New Roman"/>
                <w:b/>
                <w:bCs/>
                <w:lang w:val="en-US"/>
              </w:rPr>
              <w:t>PLRG</w:t>
            </w:r>
            <w:r w:rsidRPr="0077717E">
              <w:rPr>
                <w:rFonts w:ascii="Times New Roman" w:hAnsi="Times New Roman" w:cs="Times New Roman"/>
                <w:lang w:val="en-US"/>
              </w:rPr>
              <w:t xml:space="preserve"> with the highest degree of professional diligence, taking into account the standards applicable to professional internet platform services, using all possessed knowledge and experience, and striving to provide the Contracting Authority with a Platform that:</w:t>
            </w:r>
          </w:p>
          <w:p w14:paraId="0862218E" w14:textId="7C2390AD"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1) ensures the confidentiality and security of data;</w:t>
            </w:r>
          </w:p>
          <w:p w14:paraId="37ADF537" w14:textId="5ED43A82"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 guarantees stable operation;</w:t>
            </w:r>
          </w:p>
          <w:p w14:paraId="27A51467" w14:textId="4DDAC31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 enables the performance of the tasks for which it is intended, in compliance with Polish law.</w:t>
            </w:r>
          </w:p>
          <w:p w14:paraId="030C6998" w14:textId="20EF2F0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8. In performing this Agreement, the Contractor shall be obliged to ensure full security of the data stored on the Platform within the scope of the services provided.</w:t>
            </w:r>
          </w:p>
          <w:p w14:paraId="0E3BAC36" w14:textId="73A828DD"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9. The Contractor represents that during the performance of the Agreement, as well as during the use of the Platform within the scope and under the terms described in the Agreement, the Contracting Authority shall not be required to purchase any additional services or rights other than those specified in the Agreement. In particular, the Contractor’s obligation means that it shall not be necessary for the Contracting Authority to acquire any additional licenses or rights other than those described in the Agreement and covered by the remuneration.</w:t>
            </w:r>
          </w:p>
          <w:p w14:paraId="0A219700" w14:textId="79A5948A" w:rsidR="007027E8" w:rsidRPr="0077717E" w:rsidRDefault="007027E8" w:rsidP="007027E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10. </w:t>
            </w:r>
            <w:r w:rsidR="00CF1941" w:rsidRPr="0077717E">
              <w:rPr>
                <w:rFonts w:ascii="Times New Roman" w:hAnsi="Times New Roman" w:cs="Times New Roman"/>
                <w:lang w:val="en-US"/>
              </w:rPr>
              <w:t>Contractors</w:t>
            </w:r>
            <w:r w:rsidRPr="0077717E">
              <w:rPr>
                <w:rFonts w:ascii="Times New Roman" w:hAnsi="Times New Roman" w:cs="Times New Roman"/>
                <w:lang w:val="en-US"/>
              </w:rPr>
              <w:t xml:space="preserve"> evaluating PET studies are entitled to co-authorship rights in PLRG publications related to the N-BRAVE study. </w:t>
            </w:r>
          </w:p>
          <w:p w14:paraId="0F642398" w14:textId="4436DCF9" w:rsidR="00B55762" w:rsidRPr="0077717E" w:rsidRDefault="007027E8" w:rsidP="007027E8">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11. </w:t>
            </w:r>
            <w:r w:rsidR="00CF1941" w:rsidRPr="0077717E">
              <w:rPr>
                <w:rFonts w:ascii="Times New Roman" w:hAnsi="Times New Roman" w:cs="Times New Roman"/>
                <w:lang w:val="en-US"/>
              </w:rPr>
              <w:t>Contractors</w:t>
            </w:r>
            <w:r w:rsidRPr="0077717E">
              <w:rPr>
                <w:rFonts w:ascii="Times New Roman" w:hAnsi="Times New Roman" w:cs="Times New Roman"/>
                <w:lang w:val="en-US"/>
              </w:rPr>
              <w:t xml:space="preserve"> are entitled to initiate, develop, and publish additional independent analyses, subject to co-authorship arrangements and with PLRG's approval.</w:t>
            </w:r>
          </w:p>
        </w:tc>
      </w:tr>
      <w:tr w:rsidR="00B55762" w:rsidRPr="0077717E" w14:paraId="68A984F6" w14:textId="77777777" w:rsidTr="00182994">
        <w:tc>
          <w:tcPr>
            <w:tcW w:w="4531" w:type="dxa"/>
          </w:tcPr>
          <w:p w14:paraId="469F0E88"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4</w:t>
            </w:r>
          </w:p>
          <w:p w14:paraId="5EFD6433"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WYMAGANIA DOTYCZĄCE PLATFORMY</w:t>
            </w:r>
          </w:p>
          <w:p w14:paraId="39F9EED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Wykonawca zobowiązuje się, że Platforma udostępniana na podstawie Umowy będzie: </w:t>
            </w:r>
          </w:p>
          <w:p w14:paraId="444C80A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zgodna z przepisami prawa obowiązującymi w Rzeczpospolitej Polskiej; </w:t>
            </w:r>
          </w:p>
          <w:p w14:paraId="45F14D21"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wolna od wszelkich usterek lub jakichkolwiek innych wad technicznych; </w:t>
            </w:r>
          </w:p>
          <w:p w14:paraId="5528D47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3) obsługiwała wszystkie funkcjonalności określone przez Zamawiającego w Umowie,</w:t>
            </w:r>
          </w:p>
          <w:p w14:paraId="1A6C8FA9"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dostępna na poziomie nie niższym niż 99% w skali miesiąca, z wyłączeniem planowanych przerw serwisowych uprzednio uzgodnionych z Zamawiającym.</w:t>
            </w:r>
          </w:p>
          <w:p w14:paraId="5F3521F3" w14:textId="77777777" w:rsidR="00B55762" w:rsidRPr="0077717E" w:rsidRDefault="00B55762" w:rsidP="00B76022">
            <w:pPr>
              <w:spacing w:line="276" w:lineRule="auto"/>
              <w:jc w:val="both"/>
              <w:rPr>
                <w:rFonts w:ascii="Times New Roman" w:hAnsi="Times New Roman" w:cs="Times New Roman"/>
              </w:rPr>
            </w:pPr>
          </w:p>
        </w:tc>
        <w:tc>
          <w:tcPr>
            <w:tcW w:w="709" w:type="dxa"/>
          </w:tcPr>
          <w:p w14:paraId="53529C6E" w14:textId="77777777" w:rsidR="00B55762" w:rsidRPr="0077717E" w:rsidRDefault="00B55762" w:rsidP="00E609C6">
            <w:pPr>
              <w:spacing w:line="276" w:lineRule="auto"/>
              <w:jc w:val="center"/>
              <w:rPr>
                <w:rFonts w:ascii="Times New Roman" w:hAnsi="Times New Roman" w:cs="Times New Roman"/>
                <w:b/>
                <w:bCs/>
              </w:rPr>
            </w:pPr>
          </w:p>
        </w:tc>
        <w:tc>
          <w:tcPr>
            <w:tcW w:w="4531" w:type="dxa"/>
          </w:tcPr>
          <w:p w14:paraId="285BC32D" w14:textId="1D3347B5" w:rsidR="00B55762" w:rsidRPr="0077717E" w:rsidRDefault="00B55762" w:rsidP="00E609C6">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4</w:t>
            </w:r>
          </w:p>
          <w:p w14:paraId="72A46E09" w14:textId="02739D07" w:rsidR="00B55762" w:rsidRPr="0077717E" w:rsidRDefault="00B55762" w:rsidP="00E609C6">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PLATFORM REQUIREMENTS</w:t>
            </w:r>
          </w:p>
          <w:p w14:paraId="0BF760AD" w14:textId="77777777" w:rsidR="00B55762" w:rsidRPr="0077717E" w:rsidRDefault="00B55762" w:rsidP="00E609C6">
            <w:pPr>
              <w:spacing w:line="276" w:lineRule="auto"/>
              <w:jc w:val="both"/>
              <w:rPr>
                <w:rFonts w:ascii="Times New Roman" w:hAnsi="Times New Roman" w:cs="Times New Roman"/>
                <w:lang w:val="en-US"/>
              </w:rPr>
            </w:pPr>
          </w:p>
          <w:p w14:paraId="609D0DB0" w14:textId="3F98F742"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Contractor </w:t>
            </w:r>
            <w:r w:rsidR="00DA67C7" w:rsidRPr="0077717E">
              <w:rPr>
                <w:rFonts w:ascii="Times New Roman" w:hAnsi="Times New Roman" w:cs="Times New Roman"/>
                <w:lang w:val="en-US"/>
              </w:rPr>
              <w:t>undertakes</w:t>
            </w:r>
            <w:r w:rsidRPr="0077717E">
              <w:rPr>
                <w:rFonts w:ascii="Times New Roman" w:hAnsi="Times New Roman" w:cs="Times New Roman"/>
                <w:lang w:val="en-US"/>
              </w:rPr>
              <w:t xml:space="preserve"> the Platform made available under the Agreement shall:</w:t>
            </w:r>
          </w:p>
          <w:p w14:paraId="042305F6" w14:textId="4BAB77E1"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 comply with the laws and regulations in force in the Republic of Poland;</w:t>
            </w:r>
          </w:p>
          <w:p w14:paraId="4EA86CDB" w14:textId="0C46322F"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2) be free from any defects or any other technical faults;</w:t>
            </w:r>
          </w:p>
          <w:p w14:paraId="2E64FA22" w14:textId="5AAC5514"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3) support all functionalities specified by the Contracting Authority in the Agreement;</w:t>
            </w:r>
          </w:p>
          <w:p w14:paraId="72DCA564" w14:textId="76345B26" w:rsidR="00B55762" w:rsidRPr="0077717E" w:rsidRDefault="00B55762" w:rsidP="00E609C6">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maintain availability at a level not lower than 99% </w:t>
            </w:r>
            <w:r w:rsidR="00DA67C7" w:rsidRPr="0077717E">
              <w:rPr>
                <w:rFonts w:ascii="Times New Roman" w:hAnsi="Times New Roman" w:cs="Times New Roman"/>
                <w:lang w:val="en-US"/>
              </w:rPr>
              <w:t>monthly</w:t>
            </w:r>
            <w:r w:rsidRPr="0077717E">
              <w:rPr>
                <w:rFonts w:ascii="Times New Roman" w:hAnsi="Times New Roman" w:cs="Times New Roman"/>
                <w:lang w:val="en-US"/>
              </w:rPr>
              <w:t>, excluding planned maintenance interruptions previously agreed with the Contracting Authority.</w:t>
            </w:r>
          </w:p>
          <w:p w14:paraId="146458A6" w14:textId="77777777" w:rsidR="00B55762" w:rsidRPr="0077717E" w:rsidRDefault="00B55762" w:rsidP="00B76022">
            <w:pPr>
              <w:spacing w:line="276" w:lineRule="auto"/>
              <w:jc w:val="both"/>
              <w:rPr>
                <w:rFonts w:ascii="Times New Roman" w:hAnsi="Times New Roman" w:cs="Times New Roman"/>
                <w:lang w:val="en-US"/>
              </w:rPr>
            </w:pPr>
          </w:p>
        </w:tc>
      </w:tr>
      <w:tr w:rsidR="00B55762" w:rsidRPr="0077717E" w14:paraId="4068B40E" w14:textId="77777777" w:rsidTr="00182994">
        <w:tc>
          <w:tcPr>
            <w:tcW w:w="4531" w:type="dxa"/>
          </w:tcPr>
          <w:p w14:paraId="7B87475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5</w:t>
            </w:r>
          </w:p>
          <w:p w14:paraId="0FC818F7"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 xml:space="preserve">REALIZACJA UMOWY. </w:t>
            </w:r>
            <w:r w:rsidRPr="0077717E">
              <w:rPr>
                <w:rFonts w:ascii="Times New Roman" w:hAnsi="Times New Roman" w:cs="Times New Roman"/>
                <w:b/>
                <w:bCs/>
              </w:rPr>
              <w:br/>
              <w:t>TERMIN WYKONANIA UMOWY</w:t>
            </w:r>
          </w:p>
          <w:p w14:paraId="0A727F1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1. Wykonawca zobowiązuje się wykonać Umowę zgodnie z obowiązującymi przepisami prawa, treścią i celem Umowy oraz z należytą starannością uwzględniającą zawodowy charakter działalności, w całym okresie obowiązywania Umowy. W ramach realizacji Umowy Wykonawca zapewni prawidłowe funkcjonowanie Platformy, bezpieczeństwo przetwarzanych danych, ich integralność, poufność oraz dostępność w zakresie niezbędnym do prawidłowej realizacji badania i wykonania Przedmiotu Umowy.</w:t>
            </w:r>
          </w:p>
          <w:p w14:paraId="65827A8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2. Umowa jest realizowana w okresie od dnia 1 września 2026 r. do dnia 31 maja 2031 r., chyba że Strony postanowią inaczej w granicach dopuszczalnych przez Zapytanie ofertowe nr 4/2026.</w:t>
            </w:r>
          </w:p>
          <w:p w14:paraId="59A2AF4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Terminy realizacji poszczególnych usług objętych Przedmiotem Umowy przez Wykonawcę określa Harmonogram. </w:t>
            </w:r>
          </w:p>
          <w:p w14:paraId="512C3A9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4. Strony dokonywały będą uzgodnień i podejmowały decyzje operacyjne dotyczące wykonania Umowy poprzez swoich przedstawicieli odpowiedzialnych za realizację Umowy za pośrednictwem poczty elektronicznej, chyba że z pozostałych postanowień Umowy wynika co innego. </w:t>
            </w:r>
          </w:p>
          <w:p w14:paraId="28D1C632"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Strony wyznaczają następujących przedstawicieli odpowiedzialnych za realizację Umowy: </w:t>
            </w:r>
            <w:r w:rsidRPr="0077717E">
              <w:rPr>
                <w:rFonts w:ascii="Times New Roman" w:hAnsi="Times New Roman" w:cs="Times New Roman"/>
              </w:rPr>
              <w:br/>
              <w:t xml:space="preserve">1) ze strony Zamawiającego – Agnieszka Pliszka, e-mail: </w:t>
            </w:r>
            <w:r w:rsidRPr="0077717E">
              <w:rPr>
                <w:rFonts w:ascii="Times New Roman" w:hAnsi="Times New Roman" w:cs="Times New Roman"/>
                <w:b/>
                <w:bCs/>
              </w:rPr>
              <w:t>pliszka@plrg.pl, tel. 881 220</w:t>
            </w:r>
            <w:r w:rsidRPr="0077717E">
              <w:rPr>
                <w:rFonts w:ascii="Times New Roman" w:hAnsi="Times New Roman" w:cs="Times New Roman"/>
              </w:rPr>
              <w:t xml:space="preserve"> 733 (Koordynator Umowy Zamawiającego); </w:t>
            </w:r>
          </w:p>
          <w:p w14:paraId="12AD3D3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2) ze strony Wykonawcy – ……………, e-mail: ………………………, tel. ……………………. (Koordynator Umowy Wykonawcy). </w:t>
            </w:r>
          </w:p>
          <w:p w14:paraId="1B13152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W przypadku zmiany przedstawiciela Strony lub danych kontaktowych takiej osoby, Strona zobowiązana jest niezwłocznie poinformować drugą Stronę i wskazać dane nowego przedstawiciela lub zaktualizowane dane. Zmiany te nie będą uważane za zmianę Umowy. </w:t>
            </w:r>
          </w:p>
          <w:p w14:paraId="461FDB7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Korespondencja w formie pisemnej kierowana będzie na adresy Stron wskazane w komparycji Umowy. W przypadku zaistnienia zmiany danych adresowych, Strona poinformuje drugą Stronę na piśmie o zaistnieniu takiej okoliczności, wskazującej jej nowe dane adresowe – pod rygorem uznania korespondencji wysłanej na dotychczasowy adres za skutecznie doręczoną. Zmiana adresu Strony nie stanowi zmiany Umowy. </w:t>
            </w:r>
          </w:p>
          <w:p w14:paraId="4A5EB519"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EF6AD3" w14:textId="77777777" w:rsidR="00B55762" w:rsidRPr="0077717E" w:rsidRDefault="00B55762" w:rsidP="00E609C6">
            <w:pPr>
              <w:spacing w:line="276" w:lineRule="auto"/>
              <w:jc w:val="center"/>
              <w:rPr>
                <w:rFonts w:ascii="Times New Roman" w:hAnsi="Times New Roman" w:cs="Times New Roman"/>
                <w:b/>
                <w:bCs/>
              </w:rPr>
            </w:pPr>
          </w:p>
        </w:tc>
        <w:tc>
          <w:tcPr>
            <w:tcW w:w="4531" w:type="dxa"/>
          </w:tcPr>
          <w:p w14:paraId="13A53A3A" w14:textId="23481236" w:rsidR="00B55762" w:rsidRPr="0077717E" w:rsidRDefault="00B55762" w:rsidP="00E609C6">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5</w:t>
            </w:r>
          </w:p>
          <w:p w14:paraId="2E372528" w14:textId="77777777" w:rsidR="00B55762" w:rsidRPr="0077717E" w:rsidRDefault="00B55762" w:rsidP="00E609C6">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PERFORMANCE OF THE AGREEMENT</w:t>
            </w:r>
            <w:r w:rsidRPr="0077717E">
              <w:rPr>
                <w:rFonts w:ascii="Times New Roman" w:hAnsi="Times New Roman" w:cs="Times New Roman"/>
                <w:b/>
                <w:bCs/>
                <w:lang w:val="en-US"/>
              </w:rPr>
              <w:br/>
              <w:t>TERM OF PERFORMANCE OF THE AGREEMENT</w:t>
            </w:r>
          </w:p>
          <w:p w14:paraId="750FDDC7" w14:textId="0C8689F6"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1. The Contractor undertakes to perform the Agreement in accordance with the applicable laws, the content and purpose of the Agreement, and with due diligence appropriate to the professional nature of its business activities, throughout the entire term of the Agreement. Within the scope of performance of the Agreement, the Contractor shall ensure the proper functioning of the Platform, the security of processed data, and their integrity, confidentiality, and availability to the extent necessary for the proper conduct of the clinical trial and performance of the subject matter of the Agreement.</w:t>
            </w:r>
          </w:p>
          <w:p w14:paraId="7CBC15B9" w14:textId="69AF52A6"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2. The Agreement shall be performed during the period from 1 September 2026 until 31 May 2031, unless the Parties decide otherwise within the limits permitted under Request for Quotation No. 4/2026.</w:t>
            </w:r>
          </w:p>
          <w:p w14:paraId="569A52EA" w14:textId="0031683C"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3. The deadlines for the performance of individual services covered by the subject matter of the Agreement by the Contractor shall be specified in the Schedule.</w:t>
            </w:r>
          </w:p>
          <w:p w14:paraId="796BCCD2" w14:textId="05FE18A5"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Parties shall </w:t>
            </w:r>
            <w:proofErr w:type="gramStart"/>
            <w:r w:rsidRPr="0077717E">
              <w:rPr>
                <w:rFonts w:ascii="Times New Roman" w:hAnsi="Times New Roman" w:cs="Times New Roman"/>
                <w:lang w:val="en-US"/>
              </w:rPr>
              <w:t>make arrangements</w:t>
            </w:r>
            <w:proofErr w:type="gramEnd"/>
            <w:r w:rsidRPr="0077717E">
              <w:rPr>
                <w:rFonts w:ascii="Times New Roman" w:hAnsi="Times New Roman" w:cs="Times New Roman"/>
                <w:lang w:val="en-US"/>
              </w:rPr>
              <w:t xml:space="preserve"> and take operational decisions regarding the performance of the Agreement through their representatives responsible for the performance of the Agreement by means of electronic mail, unless otherwise provided in the remaining provisions of the Agreement.</w:t>
            </w:r>
          </w:p>
          <w:p w14:paraId="379D911F" w14:textId="5B8D73B1"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5. The Parties designate the following representatives responsible for the performance of the Agreement:</w:t>
            </w:r>
          </w:p>
          <w:p w14:paraId="32D51D6A" w14:textId="3379C8FB"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1) on behalf of the Contracting Authority – Agnieszka Pliszka, e-mail: </w:t>
            </w:r>
            <w:hyperlink r:id="rId8" w:history="1">
              <w:r w:rsidRPr="0077717E">
                <w:rPr>
                  <w:rStyle w:val="Hipercze"/>
                  <w:rFonts w:ascii="Times New Roman" w:hAnsi="Times New Roman" w:cs="Times New Roman"/>
                  <w:b/>
                  <w:bCs/>
                  <w:color w:val="auto"/>
                  <w:u w:val="none"/>
                  <w:lang w:val="en-US"/>
                </w:rPr>
                <w:t>pliszka@plrg.pl</w:t>
              </w:r>
            </w:hyperlink>
            <w:r w:rsidRPr="0077717E">
              <w:rPr>
                <w:rFonts w:ascii="Times New Roman" w:hAnsi="Times New Roman" w:cs="Times New Roman"/>
                <w:b/>
                <w:bCs/>
                <w:lang w:val="en-US"/>
              </w:rPr>
              <w:t xml:space="preserve">, tel. +48 881 220 733 </w:t>
            </w:r>
            <w:r w:rsidRPr="0077717E">
              <w:rPr>
                <w:rFonts w:ascii="Times New Roman" w:hAnsi="Times New Roman" w:cs="Times New Roman"/>
                <w:lang w:val="en-US"/>
              </w:rPr>
              <w:t>(Contracting Authority’s Agreement Coordinator);</w:t>
            </w:r>
          </w:p>
          <w:p w14:paraId="34D64C77" w14:textId="6DDAE704"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2) on behalf of the Contractor – ……………, e-mail: ………………………, tel. ……………………. (Contractor’s Agreement Coordinator).</w:t>
            </w:r>
          </w:p>
          <w:p w14:paraId="1016DD35" w14:textId="574354C2"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a change of a Party’s representative or such person’s contact details, the Party shall promptly inform the other Party and provide the details of the new representative or the updated contact information. Such changes shall not be deemed an amendment to the Agreement.</w:t>
            </w:r>
          </w:p>
          <w:p w14:paraId="2E5650DB" w14:textId="798CD659" w:rsidR="00B55762" w:rsidRPr="0077717E" w:rsidRDefault="00B55762" w:rsidP="00B76022">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Correspondence in written form shall be sent to the addresses of the Parties indicated in the preamble of the Agreement. In the event of any change of address details, the Party shall notify the other Party in writing of such </w:t>
            </w:r>
            <w:proofErr w:type="gramStart"/>
            <w:r w:rsidRPr="0077717E">
              <w:rPr>
                <w:rFonts w:ascii="Times New Roman" w:hAnsi="Times New Roman" w:cs="Times New Roman"/>
                <w:lang w:val="en-US"/>
              </w:rPr>
              <w:t>circumstance</w:t>
            </w:r>
            <w:proofErr w:type="gramEnd"/>
            <w:r w:rsidRPr="0077717E">
              <w:rPr>
                <w:rFonts w:ascii="Times New Roman" w:hAnsi="Times New Roman" w:cs="Times New Roman"/>
                <w:lang w:val="en-US"/>
              </w:rPr>
              <w:t>, indicating its new address details, under pain of correspondence sent to the previous address being deemed effectively delivered. A change of a Party’s address shall not constitute an amendment to the Agreement.</w:t>
            </w:r>
          </w:p>
        </w:tc>
      </w:tr>
      <w:tr w:rsidR="00B55762" w:rsidRPr="0077717E" w14:paraId="397B0B2D" w14:textId="77777777" w:rsidTr="00182994">
        <w:tc>
          <w:tcPr>
            <w:tcW w:w="4531" w:type="dxa"/>
          </w:tcPr>
          <w:p w14:paraId="66CD41BE"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6</w:t>
            </w:r>
          </w:p>
          <w:p w14:paraId="6B6002E4"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LICENCJA</w:t>
            </w:r>
          </w:p>
          <w:p w14:paraId="5D5BE21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ramach wynagrodzenia wskazanego w § 9 ust. 1 Umowy, Wykonawca udziela na rzecz Zamawiającego niewyłącznej, nieograniczonej terytorialnie licencji, na mocy której Zamawiający i Użytkownicy upoważnieni są do korzystania z Platformy zgodnie z jej przeznaczeniem i warunkami Umowy w całym okresie obowiązywania Umowy. </w:t>
            </w:r>
          </w:p>
          <w:p w14:paraId="28FE1AA0"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Licencja, o której mowa w ust. 1, obejmuje automatycznie kolejne aktualizacje, modyfikacje i rozszerzenia Platformy, dokonywane w okresie obowiązywania Umowy. </w:t>
            </w:r>
          </w:p>
          <w:p w14:paraId="3750266C"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Licencja, o której mowa w ust. 1, udzielana jest na wszystkich polach eksploatacji określonych w art. 50 oraz 74 ust. 4 ustawy z dnia 4 lutego 1994 r. o prawie autorskim i prawach pokrewnych (tekst jednolity Dz.U. z 2021 r. poz. 1062, z późn. zm.), obejmujących: </w:t>
            </w:r>
          </w:p>
          <w:p w14:paraId="18DEBCD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odniesieniu do utworów innych niż programy komputerowe: </w:t>
            </w:r>
          </w:p>
          <w:p w14:paraId="33FFB2D7"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a) wykorzystywanie ich w działalności prowadzonej przez Zamawiającego bez jakichkolwiek ograniczeń, </w:t>
            </w:r>
          </w:p>
          <w:p w14:paraId="737CAC0F"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b) utrwalanie i zwielokrotnianie utworu w całości lub części, wytwarzanie dowolną techniką egzemplarzy utworu, w tym techniką drukarską, reprograficzną, zapisu magnetycznego oraz techniką cyfrową i optyczną, </w:t>
            </w:r>
          </w:p>
          <w:p w14:paraId="10E1A002"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c) przekazywanie, przechowywanie, wyświetlanie utworu, </w:t>
            </w:r>
          </w:p>
          <w:p w14:paraId="3AC41736"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d) tłumaczenie, przystosowywanie, zmiany układu lub jakiekolwiek inne zmiany w utworach, </w:t>
            </w:r>
          </w:p>
          <w:p w14:paraId="0FBB4C16"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e) wprowadzanie do obrotu, użyczanie, najem, dzierżawę oryginału lub egzemplarzy, na których utwór utrwalono, upoważnianie innych osób do wykorzystywania utworu w całości lub części lub kopii, </w:t>
            </w:r>
          </w:p>
          <w:p w14:paraId="1F6296D3"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f) rozpowszechniania utworu poprzez publiczne wykonanie, wystawienie, wyświetlenie, odtworzenie oraz nadawanie i reemitowanie, a także publiczne jego udostępnienie w taki sposób, aby każdy mógł mieć do niego dostęp w miejscu i czasie przez siebie wybranym, </w:t>
            </w:r>
          </w:p>
          <w:p w14:paraId="2440E449"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2) w odniesieniu do Platformy: </w:t>
            </w:r>
          </w:p>
          <w:p w14:paraId="688290DF"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a) stosowanie i wykorzystywanie jej w działalności prowadzonej przez Zamawiającego w celu realizacji niniejszej Umowy; </w:t>
            </w:r>
          </w:p>
          <w:p w14:paraId="73FC985F"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b) tłumaczenie, przystosowywanie, zmiany układu, </w:t>
            </w:r>
          </w:p>
          <w:p w14:paraId="3C6E5ACA"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c) uruchamianie, wyświetlanie, uzyskiwanie dostępu dla Użytkowników i Zamawiającego, </w:t>
            </w:r>
          </w:p>
          <w:p w14:paraId="709DCEF9" w14:textId="77777777" w:rsidR="00B55762" w:rsidRPr="0077717E" w:rsidRDefault="00B55762" w:rsidP="00827BEA">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d) korzystanie z Platformy przez Użytkowników i Zamawiającego. </w:t>
            </w:r>
          </w:p>
          <w:p w14:paraId="27808470" w14:textId="1019B893" w:rsidR="00B55762" w:rsidRPr="0077717E" w:rsidRDefault="00B55762" w:rsidP="00B76022">
            <w:pPr>
              <w:numPr>
                <w:ilvl w:val="0"/>
                <w:numId w:val="1"/>
              </w:numPr>
              <w:spacing w:line="276" w:lineRule="auto"/>
              <w:jc w:val="both"/>
              <w:rPr>
                <w:rFonts w:ascii="Times New Roman" w:hAnsi="Times New Roman" w:cs="Times New Roman"/>
              </w:rPr>
            </w:pPr>
            <w:r w:rsidRPr="0077717E">
              <w:rPr>
                <w:rFonts w:ascii="Times New Roman" w:hAnsi="Times New Roman" w:cs="Times New Roman"/>
              </w:rPr>
              <w:t xml:space="preserve">4. W przypadku zgłoszenia Zamawiającemu przez osoby trzecie roszczeń z tytułu naruszenia ich jakichkolwiek praw autorskich lub pokrewnych do Platformy, Wykonawca przejmie i zaspokoi wynikające z tego tytułu roszczenia względem Zamawiającego oraz zwolni Zamawiającego od odpowiedzialności z tytułu jakichkolwiek postępowań, szkód, strat, kar umownych lub wszelkich innych wydatków z tym związanych. </w:t>
            </w:r>
          </w:p>
        </w:tc>
        <w:tc>
          <w:tcPr>
            <w:tcW w:w="709" w:type="dxa"/>
          </w:tcPr>
          <w:p w14:paraId="323D0903" w14:textId="77777777" w:rsidR="00B55762" w:rsidRPr="0077717E" w:rsidRDefault="00B55762" w:rsidP="007C53EB">
            <w:pPr>
              <w:spacing w:line="276" w:lineRule="auto"/>
              <w:jc w:val="center"/>
              <w:rPr>
                <w:rFonts w:ascii="Times New Roman" w:hAnsi="Times New Roman" w:cs="Times New Roman"/>
                <w:b/>
                <w:bCs/>
              </w:rPr>
            </w:pPr>
          </w:p>
        </w:tc>
        <w:tc>
          <w:tcPr>
            <w:tcW w:w="4531" w:type="dxa"/>
          </w:tcPr>
          <w:p w14:paraId="01DF274E" w14:textId="61E1E5E2" w:rsidR="00B55762" w:rsidRPr="0077717E" w:rsidRDefault="00B55762" w:rsidP="007C53E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6</w:t>
            </w:r>
          </w:p>
          <w:p w14:paraId="7A5802C8" w14:textId="77777777" w:rsidR="00B55762" w:rsidRPr="0077717E" w:rsidRDefault="00B55762" w:rsidP="007C53EB">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LICENSE</w:t>
            </w:r>
          </w:p>
          <w:p w14:paraId="0705710E" w14:textId="386043ED"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1. Within the remuneration specified in § 9 section 1 of the Agreement, the Contractor grants the Contracting Authority a non-exclusive, territorially unlimited license under which the Contracting Authority and the Users are authorized to use the Platform in accordance with its intended purpose and the terms of the Agreement throughout the entire term of the Agreement.</w:t>
            </w:r>
          </w:p>
          <w:p w14:paraId="76CEE014" w14:textId="13B34D4A"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2. The license referred to in section 1 shall automatically include subsequent updates, modifications, and extensions of the Platform made during the term of the Agreement.</w:t>
            </w:r>
          </w:p>
          <w:p w14:paraId="79774FBB" w14:textId="684CE0CA"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3. The license referred to in section 1 is granted for all fields of exploitation specified in Articles 50 and 74 section 4 of the Act of 4 February 1994 on Copyright and Related Rights (consolidated text: Journal of Laws of 2021, item 1062, as amended), including:</w:t>
            </w:r>
          </w:p>
          <w:p w14:paraId="3ADFB173" w14:textId="77777777"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with respect to </w:t>
            </w:r>
            <w:proofErr w:type="gramStart"/>
            <w:r w:rsidRPr="0077717E">
              <w:rPr>
                <w:rFonts w:ascii="Times New Roman" w:hAnsi="Times New Roman" w:cs="Times New Roman"/>
                <w:lang w:val="en-US"/>
              </w:rPr>
              <w:t>works</w:t>
            </w:r>
            <w:proofErr w:type="gramEnd"/>
            <w:r w:rsidRPr="0077717E">
              <w:rPr>
                <w:rFonts w:ascii="Times New Roman" w:hAnsi="Times New Roman" w:cs="Times New Roman"/>
                <w:lang w:val="en-US"/>
              </w:rPr>
              <w:t xml:space="preserve"> other than computer programs: </w:t>
            </w:r>
          </w:p>
          <w:p w14:paraId="57C3920E" w14:textId="77777777"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a) use thereof in the activities conducted by the Contracting Authority without any limitations,</w:t>
            </w:r>
          </w:p>
          <w:p w14:paraId="314A6AC0" w14:textId="2721D3B5"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b) recording and reproduction of the work in whole or in part, production of copies of the work using any technique, including printing, reprographic, magnetic recording, digital and optical techniques,</w:t>
            </w:r>
            <w:r w:rsidRPr="0077717E">
              <w:rPr>
                <w:rFonts w:ascii="Times New Roman" w:hAnsi="Times New Roman" w:cs="Times New Roman"/>
                <w:lang w:val="en-US"/>
              </w:rPr>
              <w:br/>
              <w:t>c) transmission, storage, and display of the work,</w:t>
            </w:r>
          </w:p>
          <w:p w14:paraId="5B0EC590" w14:textId="0EEE2710"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d) translation, adaptation, rearrangement, or any other modifications of the works,</w:t>
            </w:r>
            <w:r w:rsidRPr="0077717E">
              <w:rPr>
                <w:rFonts w:ascii="Times New Roman" w:hAnsi="Times New Roman" w:cs="Times New Roman"/>
                <w:lang w:val="en-US"/>
              </w:rPr>
              <w:br/>
              <w:t>e) distribution, lending, lease, rental of the original or copies on which the work has been fixed, and authorizing other persons to use the work in whole or in part or copies thereof,</w:t>
            </w:r>
          </w:p>
          <w:p w14:paraId="713AAB7F" w14:textId="7501A473" w:rsidR="00B55762" w:rsidRPr="0077717E" w:rsidRDefault="00B55762" w:rsidP="007C53EB">
            <w:pPr>
              <w:spacing w:line="276" w:lineRule="auto"/>
              <w:jc w:val="both"/>
              <w:rPr>
                <w:rFonts w:ascii="Times New Roman" w:hAnsi="Times New Roman" w:cs="Times New Roman"/>
                <w:lang w:val="en-US"/>
              </w:rPr>
            </w:pPr>
            <w:r w:rsidRPr="0077717E">
              <w:rPr>
                <w:rFonts w:ascii="Times New Roman" w:hAnsi="Times New Roman" w:cs="Times New Roman"/>
                <w:lang w:val="en-US"/>
              </w:rPr>
              <w:t>f) dissemination of the work through public performance, exhibition, display, reproduction, broadcasting and rebroadcasting, as well as making the work publicly available in such a way that anyone may access it at a place and time individually chosen by them,</w:t>
            </w:r>
          </w:p>
          <w:p w14:paraId="04B40EAA" w14:textId="311B8027"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2) with respect to the Platform:</w:t>
            </w:r>
            <w:r w:rsidRPr="0077717E">
              <w:rPr>
                <w:rFonts w:ascii="Times New Roman" w:hAnsi="Times New Roman" w:cs="Times New Roman"/>
                <w:lang w:val="en-US"/>
              </w:rPr>
              <w:br/>
              <w:t>a) application and use thereof in the activities conducted by the Contracting Authority for the purpose of performance of this Agreement;</w:t>
            </w:r>
            <w:r w:rsidRPr="0077717E">
              <w:rPr>
                <w:rFonts w:ascii="Times New Roman" w:hAnsi="Times New Roman" w:cs="Times New Roman"/>
                <w:lang w:val="en-US"/>
              </w:rPr>
              <w:br/>
              <w:t>b) translation, adaptation, and modification of the layout,</w:t>
            </w:r>
            <w:r w:rsidRPr="0077717E">
              <w:rPr>
                <w:rFonts w:ascii="Times New Roman" w:hAnsi="Times New Roman" w:cs="Times New Roman"/>
                <w:lang w:val="en-US"/>
              </w:rPr>
              <w:br/>
              <w:t>c) launching, displaying, and providing access for the Users and the Contracting Authority,</w:t>
            </w:r>
            <w:r w:rsidRPr="0077717E">
              <w:rPr>
                <w:rFonts w:ascii="Times New Roman" w:hAnsi="Times New Roman" w:cs="Times New Roman"/>
                <w:lang w:val="en-US"/>
              </w:rPr>
              <w:br/>
              <w:t>d) use of the Platform by the Users and the Contracting Authority.</w:t>
            </w:r>
          </w:p>
          <w:p w14:paraId="0AA34509" w14:textId="0749E677" w:rsidR="00B55762" w:rsidRPr="0077717E" w:rsidRDefault="00B55762" w:rsidP="00A23932">
            <w:pPr>
              <w:spacing w:line="276" w:lineRule="auto"/>
              <w:jc w:val="both"/>
              <w:rPr>
                <w:rFonts w:ascii="Times New Roman" w:hAnsi="Times New Roman" w:cs="Times New Roman"/>
                <w:lang w:val="en-US"/>
              </w:rPr>
            </w:pPr>
            <w:r w:rsidRPr="0077717E">
              <w:rPr>
                <w:rFonts w:ascii="Times New Roman" w:hAnsi="Times New Roman" w:cs="Times New Roman"/>
                <w:lang w:val="en-US"/>
              </w:rPr>
              <w:t>4. In the event that any third parties assert claims against the Contracting Authority on the grounds of infringement of any copyright or related rights to the Platform, the Contractor shall assume and satisfy such claims against the Contracting Authority and shall indemnify and hold the Contracting Authority harmless against any proceedings, damages, losses, contractual penalties, or any other expenses related thereto.</w:t>
            </w:r>
          </w:p>
          <w:p w14:paraId="086583B9" w14:textId="77777777" w:rsidR="00B55762" w:rsidRPr="0077717E" w:rsidRDefault="00B55762" w:rsidP="00B76022">
            <w:pPr>
              <w:spacing w:line="276" w:lineRule="auto"/>
              <w:jc w:val="both"/>
              <w:rPr>
                <w:rFonts w:ascii="Times New Roman" w:hAnsi="Times New Roman" w:cs="Times New Roman"/>
                <w:lang w:val="en-US"/>
              </w:rPr>
            </w:pPr>
          </w:p>
        </w:tc>
      </w:tr>
      <w:tr w:rsidR="00B55762" w:rsidRPr="0077717E" w14:paraId="6F4213E2" w14:textId="77777777" w:rsidTr="00182994">
        <w:tc>
          <w:tcPr>
            <w:tcW w:w="4531" w:type="dxa"/>
          </w:tcPr>
          <w:p w14:paraId="656209A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7</w:t>
            </w:r>
          </w:p>
          <w:p w14:paraId="7D1883E2" w14:textId="77777777" w:rsidR="00B55762" w:rsidRPr="0077717E" w:rsidRDefault="00B55762" w:rsidP="00827BEA">
            <w:pPr>
              <w:spacing w:line="276" w:lineRule="auto"/>
              <w:jc w:val="center"/>
              <w:rPr>
                <w:rFonts w:ascii="Times New Roman" w:hAnsi="Times New Roman" w:cs="Times New Roman"/>
                <w:b/>
                <w:bCs/>
              </w:rPr>
            </w:pPr>
            <w:r w:rsidRPr="0077717E">
              <w:rPr>
                <w:rFonts w:ascii="Times New Roman" w:hAnsi="Times New Roman" w:cs="Times New Roman"/>
                <w:b/>
                <w:bCs/>
              </w:rPr>
              <w:t>WARUNKI WSPARCIA TECHNICZNEGO I ASYSTY</w:t>
            </w:r>
          </w:p>
          <w:p w14:paraId="308874D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Wykonawca zobowiązuje się do świadczenia asysty w godzinach od 8:00 do 16:00 </w:t>
            </w:r>
            <w:r w:rsidRPr="0077717E">
              <w:rPr>
                <w:rFonts w:ascii="Times New Roman" w:hAnsi="Times New Roman" w:cs="Times New Roman"/>
              </w:rPr>
              <w:br/>
              <w:t xml:space="preserve">w Dni Robocze. Przez asystę rozumie się wszelkie porady i wyjaśnienia dotyczące korzystania z Platformy i sposobu jej działania. Odpowiedzi na pytania udzielane będą Użytkownikom w formie konsultingu telefonicznego lub mailem. </w:t>
            </w:r>
          </w:p>
          <w:p w14:paraId="7DF7C3DB" w14:textId="77777777" w:rsidR="00B55762" w:rsidRPr="0077717E" w:rsidRDefault="00B55762" w:rsidP="00827BEA">
            <w:pPr>
              <w:spacing w:line="276" w:lineRule="auto"/>
              <w:rPr>
                <w:rFonts w:ascii="Times New Roman" w:hAnsi="Times New Roman" w:cs="Times New Roman"/>
              </w:rPr>
            </w:pPr>
            <w:r w:rsidRPr="0077717E">
              <w:rPr>
                <w:rFonts w:ascii="Times New Roman" w:hAnsi="Times New Roman" w:cs="Times New Roman"/>
              </w:rPr>
              <w:t xml:space="preserve">2. Obsługa telefoniczna i mailowa asysty będzie realizowana za pośrednictwem dedykowanego opiekuna klienta tj. </w:t>
            </w:r>
            <w:r w:rsidRPr="0077717E">
              <w:rPr>
                <w:rFonts w:ascii="Times New Roman" w:hAnsi="Times New Roman" w:cs="Times New Roman"/>
              </w:rPr>
              <w:br/>
              <w:t xml:space="preserve">…………………………………………………. </w:t>
            </w:r>
            <w:r w:rsidRPr="0077717E">
              <w:rPr>
                <w:rFonts w:ascii="Times New Roman" w:hAnsi="Times New Roman" w:cs="Times New Roman"/>
              </w:rPr>
              <w:br/>
            </w:r>
          </w:p>
          <w:p w14:paraId="2521A1A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3. Wykonawca zobowiązuje się do zapewnienia wsparcia technicznego zgodnie </w:t>
            </w:r>
            <w:r w:rsidRPr="0077717E">
              <w:rPr>
                <w:rFonts w:ascii="Times New Roman" w:hAnsi="Times New Roman" w:cs="Times New Roman"/>
              </w:rPr>
              <w:br/>
              <w:t xml:space="preserve">z poniższymi warunkami: </w:t>
            </w:r>
          </w:p>
          <w:p w14:paraId="1642FECD"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1) w ramach wsparcia technicznego Wykonawca będzie usuwać Błędy w działaniu Platformy; </w:t>
            </w:r>
          </w:p>
          <w:p w14:paraId="2335B95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2) Wykonawca zapewni Zamawiającemu wsparcie techniczne w okresie realizacji Przedmiotu Umowy; </w:t>
            </w:r>
          </w:p>
          <w:p w14:paraId="5F151C25"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3) Wykonawca jest zobowiązany do prowadzenia rejestru zgłoszeń w formie elektronicznej w systemie Service Desk oraz zapewnienia Zamawiającemu dostępu do tego systemu przez cały okres realizacji Umowy.</w:t>
            </w:r>
          </w:p>
          <w:p w14:paraId="47E59ED8"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Wykonawca usuwa błąd krytyczny w terminie nie dłuższym niż 1 Dzień Roboczy od momentu zgłoszenia.</w:t>
            </w:r>
          </w:p>
          <w:p w14:paraId="4F0B916B"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5) informacje o Błędach zgłaszane będą Wykonawcy poprzez system Service Desk Wykonawcy poprzez stronę www [www…………………]. Wykonawca każdorazowo zobowiązany jest po otrzymaniu zgłoszenia do bezzwłocznego przesłania Zamawiającemu potwierdzenia przyjęcia zgłoszenia na adres e mail: ……………………………………………. </w:t>
            </w:r>
          </w:p>
          <w:p w14:paraId="09D6A49E"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6) czas na usunięcie Błędu liczony jest od chwili przesłania do Zamawiającego potwierdzenia. Zaniechanie przez Wykonawcę potwierdzenia przyjęcia zgłoszenia w ciągu 10 minut od momentu jego przekazania przez Zamawiającego oznacza, iż zgłoszenie zostało przyjęte i po upływie 10 minut od momentu zgłoszenia rozpoczyna się bieg terminu skutecznej naprawy; </w:t>
            </w:r>
          </w:p>
          <w:p w14:paraId="0A7606B6"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7) w przypadku wystąpienia Błędów i stwierdzenia przez Wykonawcę niemożności ich </w:t>
            </w:r>
            <w:r w:rsidRPr="0077717E">
              <w:rPr>
                <w:rFonts w:ascii="Times New Roman" w:hAnsi="Times New Roman" w:cs="Times New Roman"/>
              </w:rPr>
              <w:lastRenderedPageBreak/>
              <w:t xml:space="preserve">usunięcia lub naprawienia, Wykonawca bezzwłocznie, jednak przed upływem odpowiedniego czasu na usunięcie błędu, zaproponuje do akceptacji Zamawiającego zastosowanie procedur zastępczych umożliwiających sprawną realizację podstawowych funkcji Platformy i określi czas niezbędny do przywrócenia jej pełnej funkcjonalności. W przypadku akceptacji Zamawiającego danej procedury zastępczej Zamawiający nie będzie naliczał przewidzianych Umową kar umownych, pod warunkiem usunięcia Błędu w terminie określonym w przyjętej procedurze zastępczej; </w:t>
            </w:r>
          </w:p>
          <w:p w14:paraId="6CEC2844"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 xml:space="preserve">8) Wykonawca zobowiązuje się do wykonywania obowiązków wynikających z Umowy w sposób zapobiegający utracie danych, do których będzie miał dostęp w trakcie wykonywania naprawy. </w:t>
            </w:r>
          </w:p>
          <w:p w14:paraId="3AD1A2BA" w14:textId="77777777" w:rsidR="00B55762" w:rsidRPr="0077717E" w:rsidRDefault="00B55762" w:rsidP="00827BEA">
            <w:pPr>
              <w:spacing w:line="276" w:lineRule="auto"/>
              <w:jc w:val="both"/>
              <w:rPr>
                <w:rFonts w:ascii="Times New Roman" w:hAnsi="Times New Roman" w:cs="Times New Roman"/>
              </w:rPr>
            </w:pPr>
            <w:r w:rsidRPr="0077717E">
              <w:rPr>
                <w:rFonts w:ascii="Times New Roman" w:hAnsi="Times New Roman" w:cs="Times New Roman"/>
              </w:rPr>
              <w:t>4. Czas reakcji na zgłoszenie wynosi nie więcej niż 1 godzinę w Dni Robocze od momentu dokonania zgłoszenia przez Zamawiającego;</w:t>
            </w:r>
          </w:p>
          <w:p w14:paraId="085EF9B9" w14:textId="77777777" w:rsidR="00B55762" w:rsidRPr="0077717E" w:rsidRDefault="00B55762" w:rsidP="00B76022">
            <w:pPr>
              <w:spacing w:line="276" w:lineRule="auto"/>
              <w:jc w:val="both"/>
              <w:rPr>
                <w:rFonts w:ascii="Times New Roman" w:hAnsi="Times New Roman" w:cs="Times New Roman"/>
              </w:rPr>
            </w:pPr>
          </w:p>
        </w:tc>
        <w:tc>
          <w:tcPr>
            <w:tcW w:w="709" w:type="dxa"/>
          </w:tcPr>
          <w:p w14:paraId="1E29684D" w14:textId="77777777" w:rsidR="00B55762" w:rsidRPr="0077717E" w:rsidRDefault="00B55762" w:rsidP="00A23932">
            <w:pPr>
              <w:spacing w:line="276" w:lineRule="auto"/>
              <w:jc w:val="center"/>
              <w:rPr>
                <w:rFonts w:ascii="Times New Roman" w:hAnsi="Times New Roman" w:cs="Times New Roman"/>
                <w:b/>
                <w:bCs/>
              </w:rPr>
            </w:pPr>
          </w:p>
        </w:tc>
        <w:tc>
          <w:tcPr>
            <w:tcW w:w="4531" w:type="dxa"/>
          </w:tcPr>
          <w:p w14:paraId="16220D62" w14:textId="6A8F7FDE" w:rsidR="00B55762" w:rsidRPr="0077717E" w:rsidRDefault="00B55762" w:rsidP="00A23932">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7</w:t>
            </w:r>
          </w:p>
          <w:p w14:paraId="50ECBE05" w14:textId="77777777" w:rsidR="00B55762" w:rsidRPr="0077717E" w:rsidRDefault="00B55762" w:rsidP="00A23932">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TECHNICAL SUPPORT AND ASSISTANCE CONDITIONS</w:t>
            </w:r>
          </w:p>
          <w:p w14:paraId="485DC2B4" w14:textId="19D29D0E"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1. The Contractor undertakes to </w:t>
            </w:r>
            <w:proofErr w:type="gramStart"/>
            <w:r w:rsidRPr="0077717E">
              <w:rPr>
                <w:rFonts w:ascii="Times New Roman" w:hAnsi="Times New Roman" w:cs="Times New Roman"/>
                <w:lang w:val="en-US"/>
              </w:rPr>
              <w:t>provide assistance</w:t>
            </w:r>
            <w:proofErr w:type="gramEnd"/>
            <w:r w:rsidRPr="0077717E">
              <w:rPr>
                <w:rFonts w:ascii="Times New Roman" w:hAnsi="Times New Roman" w:cs="Times New Roman"/>
                <w:lang w:val="en-US"/>
              </w:rPr>
              <w:t xml:space="preserve"> between 8:00 a.m. and 4:00 p.m. on Business Days. Assistance shall mean </w:t>
            </w:r>
            <w:proofErr w:type="gramStart"/>
            <w:r w:rsidRPr="0077717E">
              <w:rPr>
                <w:rFonts w:ascii="Times New Roman" w:hAnsi="Times New Roman" w:cs="Times New Roman"/>
                <w:lang w:val="en-US"/>
              </w:rPr>
              <w:t>any</w:t>
            </w:r>
            <w:proofErr w:type="gramEnd"/>
            <w:r w:rsidRPr="0077717E">
              <w:rPr>
                <w:rFonts w:ascii="Times New Roman" w:hAnsi="Times New Roman" w:cs="Times New Roman"/>
                <w:lang w:val="en-US"/>
              </w:rPr>
              <w:t xml:space="preserve"> advice and explanations regarding the use of the Platform and the manner of its operation. Responses to questions shall be provided to Users in the form of telephone consulting or by e-mail.</w:t>
            </w:r>
          </w:p>
          <w:p w14:paraId="50034357" w14:textId="39ED287B"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Telephone and e-mail assistance services shall be provided through a dedicated customer account manager, namely: ………………………………………………….</w:t>
            </w:r>
          </w:p>
          <w:p w14:paraId="4FF14915" w14:textId="7800261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undertakes to provide technical support in accordance with the following conditions:</w:t>
            </w:r>
          </w:p>
          <w:p w14:paraId="768D8A02" w14:textId="1772DD16"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 within the scope of technical support, the Contractor shall remove Errors in the operation of the Platform;</w:t>
            </w:r>
          </w:p>
          <w:p w14:paraId="2EF477B2" w14:textId="517DDED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 shall provide the Contracting Authority with technical support throughout the period of performance of the subject matter of the Agreement;</w:t>
            </w:r>
          </w:p>
          <w:p w14:paraId="73A0C300" w14:textId="6C139B37"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shall be obliged to maintain a register of notifications in electronic form within the Service Desk system and to provide the Contracting Authority with access to such system throughout the term of the Agreement;</w:t>
            </w:r>
          </w:p>
          <w:p w14:paraId="7965C0F2" w14:textId="19A321EC"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the Contractor shall remove a critical Error within no longer than 1 Business Day from the moment of notification;</w:t>
            </w:r>
          </w:p>
          <w:p w14:paraId="4FA7FE1F" w14:textId="41AB13B9"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5) information regarding Errors shall be reported to the Contractor through the Contractor’s Service Desk system via the website [www…………………]. Upon receipt of each notification, the Contractor shall be obliged to immediately send the Contracting Authority confirmation of acceptance of the notification to the following e-mail address: …………………………………………….;</w:t>
            </w:r>
          </w:p>
          <w:p w14:paraId="7ACCCEFD" w14:textId="6263C7EC"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6) the time for removal of the Error shall be calculated from the moment the confirmation is sent to the Contracting Authority. Failure by the Contractor to confirm acceptance of the notification within 10 minutes from the moment of its submission by the Contracting Authority shall mean that the notification has been accepted, and after the lapse of 10 minutes from the moment of notification, the period for effective repair shall commence;</w:t>
            </w:r>
          </w:p>
          <w:p w14:paraId="1E2DB70C" w14:textId="6430365F"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7) in the event of Errors occurring and the Contractor determining that their removal or repair is impossible, the Contractor shall immediately, but prior to expiry of the applicable Error removal period, propose for the Contracting Authority’s approval the application of substitute procedures enabling the efficient performance of the basic functions of the Platform and shall specify the time necessary to restore full functionality. If the Contracting Authority approves a given substitute procedure, the Contracting Authority shall not impose the contractual penalties provided for in the Agreement, provided that the Error is removed within the time specified in the approved substitute procedure;</w:t>
            </w:r>
          </w:p>
          <w:p w14:paraId="5AD41A01" w14:textId="55218DE2"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8) the Contractor undertakes to perform its obligations under the Agreement in a manner preventing the loss of data to which it has access during the performance of repairs.</w:t>
            </w:r>
          </w:p>
          <w:p w14:paraId="3E9EDAF1" w14:textId="2907EF29" w:rsidR="00B55762" w:rsidRPr="0077717E" w:rsidRDefault="00B55762"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4. The response time to a notification shall not exceed 1 hour on Business Days from the moment the notification is submitted by the Contracting Authority;</w:t>
            </w:r>
          </w:p>
        </w:tc>
      </w:tr>
      <w:tr w:rsidR="00B55762" w:rsidRPr="0077717E" w14:paraId="5F293640" w14:textId="77777777" w:rsidTr="00182994">
        <w:tc>
          <w:tcPr>
            <w:tcW w:w="4531" w:type="dxa"/>
          </w:tcPr>
          <w:p w14:paraId="28EB2869"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8</w:t>
            </w:r>
          </w:p>
          <w:p w14:paraId="607A1AC3"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ODBIORY</w:t>
            </w:r>
          </w:p>
          <w:p w14:paraId="476183C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Odbiory usług objętych Przedmiotem Umowy zostaną przeprowadzone w terminach wynikających z Harmonogramu. Odbiór usług zostanie każdorazowo potwierdzony podpisaniem przez Strony protokołu odbioru. </w:t>
            </w:r>
          </w:p>
          <w:p w14:paraId="03095A7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Koordynator Umowy Wykonawcy na 5 (pięć) Dni Roboczych przed terminami wynikającymi z Harmonogramu zgłosi Zamawiającemu gotowość do odbioru usługi. </w:t>
            </w:r>
          </w:p>
          <w:p w14:paraId="18DF38CE"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Koordynator Umowy Zamawiającego w ciągu 5 (pięciu) Dni Roboczych od otrzymania wskazanego powyżej zgłoszenia, potwierdzi datę przeprowadzenia danego odbioru, albo wyznaczy nowy termin. </w:t>
            </w:r>
          </w:p>
          <w:p w14:paraId="4693009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Zamawiający odmówi danego odbioru, jeżeli wykonana usługa nie będzie zgodna z Umową. </w:t>
            </w:r>
          </w:p>
          <w:p w14:paraId="1089A15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 przypadku zgłoszenia zastrzeżeń, o których mowa w ust. 4, Wykonawca poprawi przedmiot odbioru w terminach wskazanych w Harmonogramie, lub w terminie wskazanym przez Koordynatora Umowy Zamawiającego, a </w:t>
            </w:r>
            <w:r w:rsidRPr="0077717E">
              <w:rPr>
                <w:rFonts w:ascii="Times New Roman" w:hAnsi="Times New Roman" w:cs="Times New Roman"/>
              </w:rPr>
              <w:lastRenderedPageBreak/>
              <w:t xml:space="preserve">gdy terminu nie określono – w terminie 5 Dni Roboczych. </w:t>
            </w:r>
          </w:p>
          <w:p w14:paraId="0AFEE78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Po usunięciu niezgodności, o której mowa w ust. 4 powyżej, Strony ponownie przystąpią do odbioru zgodnie z procedurą wskazaną w ustępach 2-5 powyżej. </w:t>
            </w:r>
          </w:p>
          <w:p w14:paraId="700457D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 przypadku, gdy po przeprowadzeniu ponownego odbioru Zamawiający ponownie odmówi podpisania protokołu odbioru bez uwag lub zastrzeżeń, Strony w terminie 3 Dni Roboczych od odmowy podpisania protokołu odbioru przekażą sprawę pod rozstrzygnięcie przez Koordynatorów Umowy obu Stron. </w:t>
            </w:r>
          </w:p>
          <w:p w14:paraId="71A9D4D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8. W przypadku wyczerpania procedur określonych w ust. 7 powyżej, Strony w terminie 3 Dni Roboczych uzgodnią spotkanie reprezentantów Stron, na którym Strony podpiszą protokół odbioru, lub przedstawią przyczyny braku możliwości dokonania odbioru. </w:t>
            </w:r>
          </w:p>
          <w:p w14:paraId="0BA96D3F" w14:textId="77777777" w:rsidR="003C598E"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9. Protokoły odbioru sporządzone zostaną w formie elektronicznej lub pisemnej, w dwóch egzemplarzach, po jednym dla każdej ze Stron.</w:t>
            </w:r>
          </w:p>
          <w:p w14:paraId="252B6C3A" w14:textId="53D4D9DB" w:rsidR="00B55762" w:rsidRPr="0077717E" w:rsidRDefault="00B55762" w:rsidP="0030201A">
            <w:pPr>
              <w:spacing w:line="276" w:lineRule="auto"/>
              <w:jc w:val="center"/>
              <w:rPr>
                <w:rFonts w:ascii="Times New Roman" w:hAnsi="Times New Roman" w:cs="Times New Roman"/>
              </w:rPr>
            </w:pPr>
          </w:p>
          <w:p w14:paraId="34D8B717"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08832596" w14:textId="77777777" w:rsidR="00B55762" w:rsidRPr="0077717E" w:rsidRDefault="00B55762" w:rsidP="0030201A">
            <w:pPr>
              <w:spacing w:line="276" w:lineRule="auto"/>
              <w:jc w:val="both"/>
              <w:rPr>
                <w:rFonts w:ascii="Times New Roman" w:hAnsi="Times New Roman" w:cs="Times New Roman"/>
              </w:rPr>
            </w:pPr>
          </w:p>
          <w:p w14:paraId="4CDC1729" w14:textId="77777777" w:rsidR="00D232D8" w:rsidRPr="0077717E" w:rsidRDefault="00D232D8" w:rsidP="00D232D8">
            <w:pPr>
              <w:rPr>
                <w:rFonts w:ascii="Times New Roman" w:hAnsi="Times New Roman" w:cs="Times New Roman"/>
              </w:rPr>
            </w:pPr>
          </w:p>
          <w:p w14:paraId="4294C712" w14:textId="77777777" w:rsidR="00D232D8" w:rsidRPr="0077717E" w:rsidRDefault="00D232D8" w:rsidP="00D232D8">
            <w:pPr>
              <w:rPr>
                <w:rFonts w:ascii="Times New Roman" w:hAnsi="Times New Roman" w:cs="Times New Roman"/>
              </w:rPr>
            </w:pPr>
          </w:p>
          <w:p w14:paraId="55DFAEED" w14:textId="77777777" w:rsidR="00D232D8" w:rsidRPr="0077717E" w:rsidRDefault="00D232D8" w:rsidP="00D232D8">
            <w:pPr>
              <w:rPr>
                <w:rFonts w:ascii="Times New Roman" w:hAnsi="Times New Roman" w:cs="Times New Roman"/>
              </w:rPr>
            </w:pPr>
          </w:p>
          <w:p w14:paraId="0CBA2373" w14:textId="77777777" w:rsidR="00D232D8" w:rsidRPr="0077717E" w:rsidRDefault="00D232D8" w:rsidP="00D232D8">
            <w:pPr>
              <w:rPr>
                <w:rFonts w:ascii="Times New Roman" w:hAnsi="Times New Roman" w:cs="Times New Roman"/>
              </w:rPr>
            </w:pPr>
          </w:p>
          <w:p w14:paraId="6B8FBE41" w14:textId="77777777" w:rsidR="00D232D8" w:rsidRPr="0077717E" w:rsidRDefault="00D232D8" w:rsidP="00D232D8">
            <w:pPr>
              <w:rPr>
                <w:rFonts w:ascii="Times New Roman" w:hAnsi="Times New Roman" w:cs="Times New Roman"/>
              </w:rPr>
            </w:pPr>
          </w:p>
          <w:p w14:paraId="23074FA5" w14:textId="77777777" w:rsidR="00D232D8" w:rsidRPr="0077717E" w:rsidRDefault="00D232D8" w:rsidP="00D232D8">
            <w:pPr>
              <w:rPr>
                <w:rFonts w:ascii="Times New Roman" w:hAnsi="Times New Roman" w:cs="Times New Roman"/>
              </w:rPr>
            </w:pPr>
          </w:p>
          <w:p w14:paraId="5E9A0788" w14:textId="77777777" w:rsidR="00D232D8" w:rsidRPr="0077717E" w:rsidRDefault="00D232D8" w:rsidP="00D232D8">
            <w:pPr>
              <w:rPr>
                <w:rFonts w:ascii="Times New Roman" w:hAnsi="Times New Roman" w:cs="Times New Roman"/>
              </w:rPr>
            </w:pPr>
          </w:p>
          <w:p w14:paraId="1D278380" w14:textId="77777777" w:rsidR="00D232D8" w:rsidRPr="0077717E" w:rsidRDefault="00D232D8" w:rsidP="00D232D8">
            <w:pPr>
              <w:rPr>
                <w:rFonts w:ascii="Times New Roman" w:hAnsi="Times New Roman" w:cs="Times New Roman"/>
              </w:rPr>
            </w:pPr>
          </w:p>
          <w:p w14:paraId="7EB5F74E" w14:textId="77777777" w:rsidR="00D232D8" w:rsidRPr="0077717E" w:rsidRDefault="00D232D8" w:rsidP="00D232D8">
            <w:pPr>
              <w:rPr>
                <w:rFonts w:ascii="Times New Roman" w:hAnsi="Times New Roman" w:cs="Times New Roman"/>
              </w:rPr>
            </w:pPr>
          </w:p>
          <w:p w14:paraId="3C8726E1" w14:textId="77777777" w:rsidR="00D232D8" w:rsidRPr="0077717E" w:rsidRDefault="00D232D8" w:rsidP="00D232D8">
            <w:pPr>
              <w:rPr>
                <w:rFonts w:ascii="Times New Roman" w:hAnsi="Times New Roman" w:cs="Times New Roman"/>
              </w:rPr>
            </w:pPr>
          </w:p>
          <w:p w14:paraId="0C681AD0" w14:textId="77777777" w:rsidR="00D232D8" w:rsidRPr="0077717E" w:rsidRDefault="00D232D8" w:rsidP="00D232D8">
            <w:pPr>
              <w:rPr>
                <w:rFonts w:ascii="Times New Roman" w:hAnsi="Times New Roman" w:cs="Times New Roman"/>
              </w:rPr>
            </w:pPr>
          </w:p>
          <w:p w14:paraId="7A043573" w14:textId="77777777" w:rsidR="00D232D8" w:rsidRPr="0077717E" w:rsidRDefault="00D232D8" w:rsidP="00D232D8">
            <w:pPr>
              <w:rPr>
                <w:rFonts w:ascii="Times New Roman" w:hAnsi="Times New Roman" w:cs="Times New Roman"/>
              </w:rPr>
            </w:pPr>
          </w:p>
          <w:p w14:paraId="669D8CA6" w14:textId="77777777" w:rsidR="00D232D8" w:rsidRPr="0077717E" w:rsidRDefault="00D232D8" w:rsidP="00D232D8">
            <w:pPr>
              <w:rPr>
                <w:rFonts w:ascii="Times New Roman" w:hAnsi="Times New Roman" w:cs="Times New Roman"/>
              </w:rPr>
            </w:pPr>
          </w:p>
          <w:p w14:paraId="69E75ECA" w14:textId="77777777" w:rsidR="00D232D8" w:rsidRPr="0077717E" w:rsidRDefault="00D232D8" w:rsidP="00D232D8">
            <w:pPr>
              <w:rPr>
                <w:rFonts w:ascii="Times New Roman" w:hAnsi="Times New Roman" w:cs="Times New Roman"/>
              </w:rPr>
            </w:pPr>
          </w:p>
          <w:p w14:paraId="7C11AEBA" w14:textId="77777777" w:rsidR="00D232D8" w:rsidRPr="0077717E" w:rsidRDefault="00D232D8" w:rsidP="00D232D8">
            <w:pPr>
              <w:rPr>
                <w:rFonts w:ascii="Times New Roman" w:hAnsi="Times New Roman" w:cs="Times New Roman"/>
              </w:rPr>
            </w:pPr>
          </w:p>
          <w:p w14:paraId="50C33DB7" w14:textId="77777777" w:rsidR="00D232D8" w:rsidRPr="0077717E" w:rsidRDefault="00D232D8" w:rsidP="00D232D8">
            <w:pPr>
              <w:rPr>
                <w:rFonts w:ascii="Times New Roman" w:hAnsi="Times New Roman" w:cs="Times New Roman"/>
              </w:rPr>
            </w:pPr>
          </w:p>
          <w:p w14:paraId="032A91B3" w14:textId="77777777" w:rsidR="00D232D8" w:rsidRPr="0077717E" w:rsidRDefault="00D232D8" w:rsidP="00D232D8">
            <w:pPr>
              <w:rPr>
                <w:rFonts w:ascii="Times New Roman" w:hAnsi="Times New Roman" w:cs="Times New Roman"/>
              </w:rPr>
            </w:pPr>
          </w:p>
          <w:p w14:paraId="6CFB8301" w14:textId="77777777" w:rsidR="00D232D8" w:rsidRPr="0077717E" w:rsidRDefault="00D232D8" w:rsidP="00D232D8">
            <w:pPr>
              <w:rPr>
                <w:rFonts w:ascii="Times New Roman" w:hAnsi="Times New Roman" w:cs="Times New Roman"/>
              </w:rPr>
            </w:pPr>
          </w:p>
          <w:p w14:paraId="5D687BE8" w14:textId="77777777" w:rsidR="00D232D8" w:rsidRPr="0077717E" w:rsidRDefault="00D232D8" w:rsidP="00D232D8">
            <w:pPr>
              <w:rPr>
                <w:rFonts w:ascii="Times New Roman" w:hAnsi="Times New Roman" w:cs="Times New Roman"/>
              </w:rPr>
            </w:pPr>
          </w:p>
          <w:p w14:paraId="4D21FEFE" w14:textId="77777777" w:rsidR="00D232D8" w:rsidRPr="0077717E" w:rsidRDefault="00D232D8" w:rsidP="00D232D8">
            <w:pPr>
              <w:rPr>
                <w:rFonts w:ascii="Times New Roman" w:hAnsi="Times New Roman" w:cs="Times New Roman"/>
              </w:rPr>
            </w:pPr>
          </w:p>
          <w:p w14:paraId="3506FFC5" w14:textId="77777777" w:rsidR="00D232D8" w:rsidRPr="0077717E" w:rsidRDefault="00D232D8" w:rsidP="00D232D8">
            <w:pPr>
              <w:rPr>
                <w:rFonts w:ascii="Times New Roman" w:hAnsi="Times New Roman" w:cs="Times New Roman"/>
              </w:rPr>
            </w:pPr>
          </w:p>
          <w:p w14:paraId="4F1A5B72" w14:textId="77777777" w:rsidR="00D232D8" w:rsidRPr="0077717E" w:rsidRDefault="00D232D8" w:rsidP="00D232D8">
            <w:pPr>
              <w:rPr>
                <w:rFonts w:ascii="Times New Roman" w:hAnsi="Times New Roman" w:cs="Times New Roman"/>
              </w:rPr>
            </w:pPr>
          </w:p>
          <w:p w14:paraId="5FA68EE0" w14:textId="77777777" w:rsidR="00D232D8" w:rsidRPr="0077717E" w:rsidRDefault="00D232D8" w:rsidP="00D232D8">
            <w:pPr>
              <w:rPr>
                <w:rFonts w:ascii="Times New Roman" w:hAnsi="Times New Roman" w:cs="Times New Roman"/>
              </w:rPr>
            </w:pPr>
          </w:p>
          <w:p w14:paraId="61EB0717" w14:textId="77777777" w:rsidR="00D232D8" w:rsidRPr="0077717E" w:rsidRDefault="00D232D8" w:rsidP="00D232D8">
            <w:pPr>
              <w:rPr>
                <w:rFonts w:ascii="Times New Roman" w:hAnsi="Times New Roman" w:cs="Times New Roman"/>
              </w:rPr>
            </w:pPr>
          </w:p>
          <w:p w14:paraId="7C1AB264" w14:textId="77777777" w:rsidR="00D232D8" w:rsidRPr="0077717E" w:rsidRDefault="00D232D8" w:rsidP="00D232D8">
            <w:pPr>
              <w:rPr>
                <w:rFonts w:ascii="Times New Roman" w:hAnsi="Times New Roman" w:cs="Times New Roman"/>
              </w:rPr>
            </w:pPr>
          </w:p>
          <w:p w14:paraId="694F8461" w14:textId="77777777" w:rsidR="00D232D8" w:rsidRPr="0077717E" w:rsidRDefault="00D232D8" w:rsidP="00D232D8">
            <w:pPr>
              <w:rPr>
                <w:rFonts w:ascii="Times New Roman" w:hAnsi="Times New Roman" w:cs="Times New Roman"/>
              </w:rPr>
            </w:pPr>
          </w:p>
        </w:tc>
        <w:tc>
          <w:tcPr>
            <w:tcW w:w="4531" w:type="dxa"/>
          </w:tcPr>
          <w:p w14:paraId="466951D3" w14:textId="77777777" w:rsidR="00B55762" w:rsidRPr="0077717E" w:rsidRDefault="00B55762" w:rsidP="00B55762">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8</w:t>
            </w:r>
          </w:p>
          <w:p w14:paraId="3C77CF76" w14:textId="77777777" w:rsidR="003E6D37" w:rsidRPr="0077717E" w:rsidRDefault="003E6D37" w:rsidP="003E6D3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ACCEPTANCE PROCEDURES</w:t>
            </w:r>
          </w:p>
          <w:p w14:paraId="761A77AA" w14:textId="494E91A1"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1. Acceptance procedures for the services covered by the subject matter of the Agreement shall be carried out within the deadlines resulting from the Schedule. Acceptance of the services shall each time be confirmed by the Parties signing an acceptance protocol.</w:t>
            </w:r>
          </w:p>
          <w:p w14:paraId="706DB316" w14:textId="059AE03D"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Contractor’s Agreement Coordinator shall notify the Contracting Authority of readiness for acceptance of the service 5 (five) Business Days prior to the deadlines resulting from the Schedule.</w:t>
            </w:r>
          </w:p>
          <w:p w14:paraId="3B7C366C" w14:textId="69790032"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3. Within 5 (five) Business Days from receipt of the above notification, the Contracting Authority’s Agreement Coordinator shall confirm the date of the relevant acceptance procedure or designate a new date.</w:t>
            </w:r>
          </w:p>
          <w:p w14:paraId="1C513E9D" w14:textId="232F507A" w:rsidR="003E6D37" w:rsidRPr="0077717E" w:rsidRDefault="003E6D37" w:rsidP="003E6D37">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Contracting Authority shall refuse the relevant acceptance if the </w:t>
            </w:r>
            <w:r w:rsidR="00CF191D" w:rsidRPr="0077717E">
              <w:rPr>
                <w:rFonts w:ascii="Times New Roman" w:hAnsi="Times New Roman" w:cs="Times New Roman"/>
                <w:lang w:val="en-US"/>
              </w:rPr>
              <w:t>service performed</w:t>
            </w:r>
            <w:r w:rsidRPr="0077717E">
              <w:rPr>
                <w:rFonts w:ascii="Times New Roman" w:hAnsi="Times New Roman" w:cs="Times New Roman"/>
                <w:lang w:val="en-US"/>
              </w:rPr>
              <w:t xml:space="preserve"> is not compliant with the Agreement.</w:t>
            </w:r>
          </w:p>
          <w:p w14:paraId="1D5ECDAC" w14:textId="77777777"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5. In the event of reservations being raised as referred to in section 4, the Contractor shall correct the subject matter of the acceptance within the deadlines specified in the Schedule or </w:t>
            </w:r>
            <w:r w:rsidRPr="0077717E">
              <w:rPr>
                <w:rFonts w:ascii="Times New Roman" w:eastAsia="Times New Roman" w:hAnsi="Times New Roman" w:cs="Times New Roman"/>
                <w:lang w:val="en-US" w:eastAsia="pl-PL"/>
              </w:rPr>
              <w:lastRenderedPageBreak/>
              <w:t>within the deadline indicated by the Contracting Authority’s Agreement Coordinator, and where no such deadline is specified – within 5 Business Days.</w:t>
            </w:r>
          </w:p>
          <w:p w14:paraId="7FFCDD99" w14:textId="77777777" w:rsidR="003E6D37" w:rsidRPr="0077717E" w:rsidRDefault="003E6D37" w:rsidP="003E6D37">
            <w:pPr>
              <w:spacing w:line="276" w:lineRule="auto"/>
              <w:jc w:val="both"/>
              <w:rPr>
                <w:rFonts w:ascii="Times New Roman" w:eastAsia="Times New Roman" w:hAnsi="Times New Roman" w:cs="Times New Roman"/>
                <w:lang w:val="en-US" w:eastAsia="pl-PL"/>
              </w:rPr>
            </w:pPr>
            <w:r w:rsidRPr="0077717E">
              <w:rPr>
                <w:rFonts w:ascii="Times New Roman" w:eastAsia="Times New Roman" w:hAnsi="Times New Roman" w:cs="Times New Roman"/>
                <w:lang w:val="en-US" w:eastAsia="pl-PL"/>
              </w:rPr>
              <w:t>6. After removal of the non-compliance referred to in section 4 above, the Parties shall again proceed with the acceptance procedure in accordance with the procedure specified in sections 2–5 above.</w:t>
            </w:r>
          </w:p>
          <w:p w14:paraId="50C3374F" w14:textId="4DB35978"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7. </w:t>
            </w:r>
            <w:r w:rsidR="00CF191D" w:rsidRPr="0077717E">
              <w:rPr>
                <w:rFonts w:ascii="Times New Roman" w:eastAsia="Times New Roman" w:hAnsi="Times New Roman" w:cs="Times New Roman"/>
                <w:lang w:val="en-US" w:eastAsia="pl-PL"/>
              </w:rPr>
              <w:t>If</w:t>
            </w:r>
            <w:r w:rsidRPr="0077717E">
              <w:rPr>
                <w:rFonts w:ascii="Times New Roman" w:eastAsia="Times New Roman" w:hAnsi="Times New Roman" w:cs="Times New Roman"/>
                <w:lang w:val="en-US" w:eastAsia="pl-PL"/>
              </w:rPr>
              <w:t>, following the repeated acceptance procedure, the Contracting Authority again refuses to sign the acceptance protocol without comments or reservations, the Parties shall, within 3 Business Days from the refusal to sign the acceptance protocol, refer the matter for resolution by the Agreement Coordinators of both Parties.</w:t>
            </w:r>
          </w:p>
          <w:p w14:paraId="48855B79" w14:textId="5BEA652F" w:rsidR="003E6D37" w:rsidRPr="0077717E" w:rsidRDefault="003E6D37" w:rsidP="003E6D37">
            <w:pPr>
              <w:spacing w:line="276" w:lineRule="auto"/>
              <w:jc w:val="both"/>
              <w:rPr>
                <w:rFonts w:ascii="Times New Roman" w:hAnsi="Times New Roman" w:cs="Times New Roman"/>
                <w:lang w:val="en-US"/>
              </w:rPr>
            </w:pPr>
            <w:r w:rsidRPr="0077717E">
              <w:rPr>
                <w:rFonts w:ascii="Times New Roman" w:eastAsia="Times New Roman" w:hAnsi="Times New Roman" w:cs="Times New Roman"/>
                <w:lang w:val="en-US" w:eastAsia="pl-PL"/>
              </w:rPr>
              <w:t xml:space="preserve">8. </w:t>
            </w:r>
            <w:r w:rsidR="00CF191D" w:rsidRPr="0077717E">
              <w:rPr>
                <w:rFonts w:ascii="Times New Roman" w:eastAsia="Times New Roman" w:hAnsi="Times New Roman" w:cs="Times New Roman"/>
                <w:lang w:val="en-US" w:eastAsia="pl-PL"/>
              </w:rPr>
              <w:t>If</w:t>
            </w:r>
            <w:r w:rsidRPr="0077717E">
              <w:rPr>
                <w:rFonts w:ascii="Times New Roman" w:eastAsia="Times New Roman" w:hAnsi="Times New Roman" w:cs="Times New Roman"/>
                <w:lang w:val="en-US" w:eastAsia="pl-PL"/>
              </w:rPr>
              <w:t xml:space="preserve"> the procedures specified in section 7 above are </w:t>
            </w:r>
            <w:proofErr w:type="gramStart"/>
            <w:r w:rsidRPr="0077717E">
              <w:rPr>
                <w:rFonts w:ascii="Times New Roman" w:eastAsia="Times New Roman" w:hAnsi="Times New Roman" w:cs="Times New Roman"/>
                <w:lang w:val="en-US" w:eastAsia="pl-PL"/>
              </w:rPr>
              <w:t>exhausted</w:t>
            </w:r>
            <w:proofErr w:type="gramEnd"/>
            <w:r w:rsidRPr="0077717E">
              <w:rPr>
                <w:rFonts w:ascii="Times New Roman" w:eastAsia="Times New Roman" w:hAnsi="Times New Roman" w:cs="Times New Roman"/>
                <w:lang w:val="en-US" w:eastAsia="pl-PL"/>
              </w:rPr>
              <w:t>, the Parties shall, within 3 Business Days, arrange a meeting of the Parties’ representatives at which the Parties shall sign the acceptance protocol or present the reasons preventing the acceptance from being completed.</w:t>
            </w:r>
          </w:p>
          <w:p w14:paraId="78F4B74E" w14:textId="6281F358" w:rsidR="003C598E" w:rsidRPr="0077717E" w:rsidRDefault="003E6D37" w:rsidP="0030201A">
            <w:pPr>
              <w:spacing w:line="276" w:lineRule="auto"/>
              <w:jc w:val="both"/>
              <w:rPr>
                <w:rFonts w:ascii="Times New Roman" w:eastAsia="Times New Roman" w:hAnsi="Times New Roman" w:cs="Times New Roman"/>
                <w:lang w:val="en-US" w:eastAsia="pl-PL"/>
              </w:rPr>
            </w:pPr>
            <w:r w:rsidRPr="0077717E">
              <w:rPr>
                <w:rFonts w:ascii="Times New Roman" w:eastAsia="Times New Roman" w:hAnsi="Times New Roman" w:cs="Times New Roman"/>
                <w:lang w:val="en-US" w:eastAsia="pl-PL"/>
              </w:rPr>
              <w:t>9. Acceptance protocols shall be prepared in electronic or written form, in two counterparts, one for each Party.</w:t>
            </w:r>
          </w:p>
        </w:tc>
      </w:tr>
      <w:tr w:rsidR="00B55762" w:rsidRPr="0077717E" w14:paraId="7DD5672E" w14:textId="77777777" w:rsidTr="00182994">
        <w:tc>
          <w:tcPr>
            <w:tcW w:w="4531" w:type="dxa"/>
          </w:tcPr>
          <w:p w14:paraId="22F9C508"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9</w:t>
            </w:r>
          </w:p>
          <w:p w14:paraId="63088D7C"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WYNAGRODZENIE</w:t>
            </w:r>
          </w:p>
          <w:p w14:paraId="5A28B61F"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1. Z tytułu wykonania przez Wykonawcę usług objętych Przedmiotem Umowy, w całym okresie jej obowiązywania, Wykonawca otrzyma wynagrodzenie w wysokości ………………</w:t>
            </w:r>
            <w:proofErr w:type="gramStart"/>
            <w:r w:rsidRPr="0077717E">
              <w:rPr>
                <w:rFonts w:ascii="Times New Roman" w:hAnsi="Times New Roman" w:cs="Times New Roman"/>
              </w:rPr>
              <w:t>…….</w:t>
            </w:r>
            <w:proofErr w:type="gramEnd"/>
            <w:r w:rsidRPr="0077717E">
              <w:rPr>
                <w:rFonts w:ascii="Times New Roman" w:hAnsi="Times New Roman" w:cs="Times New Roman"/>
              </w:rPr>
              <w:t>. złotych netto (słownie: ………………………………………………………………… złotych). Do kwoty netto zostanie doliczony podatek od towarów i usług według obowiązujących stawek zgodnych z przepisami prawa. Wynagrodzenie w części dotyczącej analizy badań PET/TK ma charakter maksymalny i jest uzależnione od liczby faktycznie wykonanych odczytów.</w:t>
            </w:r>
          </w:p>
          <w:p w14:paraId="66DFA890"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Wynagrodzenie Wykonawcy obejmuje:</w:t>
            </w:r>
          </w:p>
          <w:p w14:paraId="2D528C55" w14:textId="77777777" w:rsidR="00B55762" w:rsidRPr="0077717E" w:rsidRDefault="00B55762">
            <w:pPr>
              <w:numPr>
                <w:ilvl w:val="0"/>
                <w:numId w:val="3"/>
              </w:numPr>
              <w:jc w:val="both"/>
              <w:rPr>
                <w:rFonts w:ascii="Times New Roman" w:hAnsi="Times New Roman" w:cs="Times New Roman"/>
              </w:rPr>
            </w:pPr>
            <w:r w:rsidRPr="0077717E">
              <w:rPr>
                <w:rFonts w:ascii="Times New Roman" w:hAnsi="Times New Roman" w:cs="Times New Roman"/>
              </w:rPr>
              <w:t xml:space="preserve">część stałą dotyczącą udostępnienia i utrzymania Platformy, infrastruktury, wsparcia technicznego, szkoleń, raportowania oraz zapewnienia bezpieczeństwa danych; </w:t>
            </w:r>
          </w:p>
          <w:p w14:paraId="52DE618F" w14:textId="77777777" w:rsidR="00B55762" w:rsidRPr="0077717E" w:rsidRDefault="00B55762">
            <w:pPr>
              <w:numPr>
                <w:ilvl w:val="0"/>
                <w:numId w:val="3"/>
              </w:numPr>
              <w:jc w:val="both"/>
              <w:rPr>
                <w:rFonts w:ascii="Times New Roman" w:hAnsi="Times New Roman" w:cs="Times New Roman"/>
              </w:rPr>
            </w:pPr>
            <w:r w:rsidRPr="0077717E">
              <w:rPr>
                <w:rFonts w:ascii="Times New Roman" w:hAnsi="Times New Roman" w:cs="Times New Roman"/>
              </w:rPr>
              <w:t xml:space="preserve">część zmienną dotyczącą wykonania interpretacji badań PET/TK, rozliczaną według liczby faktycznie wykonanych analiz badań PET/TK oraz ceny </w:t>
            </w:r>
            <w:r w:rsidRPr="0077717E">
              <w:rPr>
                <w:rFonts w:ascii="Times New Roman" w:hAnsi="Times New Roman" w:cs="Times New Roman"/>
              </w:rPr>
              <w:lastRenderedPageBreak/>
              <w:t xml:space="preserve">jednostkowej określonej w ofercie Wykonawcy. </w:t>
            </w:r>
          </w:p>
          <w:p w14:paraId="38518C22" w14:textId="77777777" w:rsidR="00B55762" w:rsidRPr="0077717E" w:rsidRDefault="00B55762" w:rsidP="0030201A">
            <w:pPr>
              <w:jc w:val="both"/>
              <w:rPr>
                <w:rFonts w:ascii="Times New Roman" w:hAnsi="Times New Roman" w:cs="Times New Roman"/>
              </w:rPr>
            </w:pPr>
            <w:r w:rsidRPr="0077717E">
              <w:rPr>
                <w:rFonts w:ascii="Times New Roman" w:hAnsi="Times New Roman" w:cs="Times New Roman"/>
              </w:rPr>
              <w:t>Łączne wynagrodzenie Wykonawcy nie może przekroczyć kwoty wskazanej w ofercie Wykonawcy oraz w Harmonogramie rzeczowo-finansowym.</w:t>
            </w:r>
          </w:p>
          <w:p w14:paraId="2B79BE6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Płatność wynagrodzenia Wykonawcy wskazanego w ust. 1 powyżej nastąpi zgodnie z Harmonogramem. </w:t>
            </w:r>
          </w:p>
          <w:p w14:paraId="64202D4C"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68EFD9E3"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596F5BD2" w14:textId="77777777" w:rsidR="003E6D37" w:rsidRPr="0077717E" w:rsidRDefault="003E6D37" w:rsidP="003E6D3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9</w:t>
            </w:r>
          </w:p>
          <w:p w14:paraId="17889F63" w14:textId="77777777" w:rsidR="003E6D37" w:rsidRPr="0077717E" w:rsidRDefault="003E6D37" w:rsidP="003E6D3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REMUNERATION</w:t>
            </w:r>
          </w:p>
          <w:p w14:paraId="1DA6965E" w14:textId="79D2FA49"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1. In consideration for the performance by the Contractor of the services covered by the subject matter of the Agreement, throughout the entire term of the Agreement, the Contractor shall receive remuneration in the amount of PLN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xml:space="preserve"> net (in words: ………………………………………………………………… zlotys). Value Added Tax (VAT) shall be added to the net amount in accordance with the applicable rates provided by law. The remuneration relating to the analysis of PET/CT scans shall constitute a maximum amount and shall depend on the number of interpretations </w:t>
            </w:r>
            <w:r w:rsidR="00CF191D" w:rsidRPr="0077717E">
              <w:rPr>
                <w:rFonts w:ascii="Times New Roman" w:hAnsi="Times New Roman" w:cs="Times New Roman"/>
                <w:lang w:val="en-US"/>
              </w:rPr>
              <w:t>performed</w:t>
            </w:r>
            <w:r w:rsidRPr="0077717E">
              <w:rPr>
                <w:rFonts w:ascii="Times New Roman" w:hAnsi="Times New Roman" w:cs="Times New Roman"/>
                <w:lang w:val="en-US"/>
              </w:rPr>
              <w:t>.</w:t>
            </w:r>
          </w:p>
          <w:p w14:paraId="1AE347DA" w14:textId="77777777"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Contractor’s remuneration shall include:</w:t>
            </w:r>
          </w:p>
          <w:p w14:paraId="1CBCB0C7" w14:textId="0E3EC66C" w:rsidR="001435E7" w:rsidRPr="0077717E" w:rsidRDefault="001435E7">
            <w:pPr>
              <w:pStyle w:val="Akapitzlist"/>
              <w:numPr>
                <w:ilvl w:val="0"/>
                <w:numId w:val="4"/>
              </w:numPr>
              <w:spacing w:line="276" w:lineRule="auto"/>
              <w:jc w:val="both"/>
              <w:rPr>
                <w:rFonts w:ascii="Times New Roman" w:hAnsi="Times New Roman" w:cs="Times New Roman"/>
                <w:lang w:val="en-US"/>
              </w:rPr>
            </w:pPr>
            <w:r w:rsidRPr="0077717E">
              <w:rPr>
                <w:rFonts w:ascii="Times New Roman" w:hAnsi="Times New Roman" w:cs="Times New Roman"/>
                <w:lang w:val="en-US"/>
              </w:rPr>
              <w:t>a fixed component relating to the provision and maintenance of the Platform, infrastructure, technical support, training, reporting, and ensuring data security;</w:t>
            </w:r>
          </w:p>
          <w:p w14:paraId="0DD670FA" w14:textId="0AA0EAF6" w:rsidR="001435E7" w:rsidRPr="0077717E" w:rsidRDefault="001435E7">
            <w:pPr>
              <w:pStyle w:val="Akapitzlist"/>
              <w:numPr>
                <w:ilvl w:val="0"/>
                <w:numId w:val="4"/>
              </w:num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a variable component relating to the interpretation of PET/CT scans, calculated based on the number of PET/CT scan analyses </w:t>
            </w:r>
            <w:proofErr w:type="gramStart"/>
            <w:r w:rsidRPr="0077717E">
              <w:rPr>
                <w:rFonts w:ascii="Times New Roman" w:hAnsi="Times New Roman" w:cs="Times New Roman"/>
                <w:lang w:val="en-US"/>
              </w:rPr>
              <w:t>actually performed</w:t>
            </w:r>
            <w:proofErr w:type="gramEnd"/>
            <w:r w:rsidRPr="0077717E">
              <w:rPr>
                <w:rFonts w:ascii="Times New Roman" w:hAnsi="Times New Roman" w:cs="Times New Roman"/>
                <w:lang w:val="en-US"/>
              </w:rPr>
              <w:t xml:space="preserve"> and the unit price specified in the Contractor’s offer.</w:t>
            </w:r>
          </w:p>
          <w:p w14:paraId="22707CEA" w14:textId="77777777" w:rsidR="001435E7"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The Contractor’s total remuneration may not exceed the amount specified in the Contractor’s offer and in the physical and financial Schedule.</w:t>
            </w:r>
          </w:p>
          <w:p w14:paraId="417698EC" w14:textId="45CA8D55" w:rsidR="00B55762" w:rsidRPr="0077717E" w:rsidRDefault="001435E7" w:rsidP="004F53F5">
            <w:pPr>
              <w:spacing w:line="276" w:lineRule="auto"/>
              <w:jc w:val="both"/>
              <w:rPr>
                <w:rFonts w:ascii="Times New Roman" w:hAnsi="Times New Roman" w:cs="Times New Roman"/>
                <w:lang w:val="en-US"/>
              </w:rPr>
            </w:pPr>
            <w:r w:rsidRPr="0077717E">
              <w:rPr>
                <w:rFonts w:ascii="Times New Roman" w:hAnsi="Times New Roman" w:cs="Times New Roman"/>
                <w:lang w:val="en-US"/>
              </w:rPr>
              <w:t>2. Payment of the Contractor’s remuneration referred to in section 1 above shall be made in accordance with the Schedule.</w:t>
            </w:r>
          </w:p>
        </w:tc>
      </w:tr>
      <w:tr w:rsidR="00B55762" w:rsidRPr="0077717E" w14:paraId="092DFA1A" w14:textId="77777777" w:rsidTr="00182994">
        <w:tc>
          <w:tcPr>
            <w:tcW w:w="4531" w:type="dxa"/>
          </w:tcPr>
          <w:p w14:paraId="30DEFD9E" w14:textId="77777777" w:rsidR="00B55762" w:rsidRPr="0077717E" w:rsidRDefault="00B55762" w:rsidP="0030201A">
            <w:pPr>
              <w:spacing w:line="276" w:lineRule="auto"/>
              <w:jc w:val="center"/>
              <w:rPr>
                <w:rFonts w:ascii="Times New Roman" w:hAnsi="Times New Roman" w:cs="Times New Roman"/>
              </w:rPr>
            </w:pPr>
            <w:r w:rsidRPr="0077717E">
              <w:rPr>
                <w:rFonts w:ascii="Times New Roman" w:hAnsi="Times New Roman" w:cs="Times New Roman"/>
                <w:b/>
                <w:bCs/>
              </w:rPr>
              <w:lastRenderedPageBreak/>
              <w:t>§ 10</w:t>
            </w:r>
          </w:p>
          <w:p w14:paraId="75B46572"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PŁATNOŚCI</w:t>
            </w:r>
          </w:p>
          <w:p w14:paraId="24A4B8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Płatności dokonywane będą na podstawie prawidłowo wystawionych przez Wykonawcę faktur w terminie 30 dni od dnia otrzymania faktury przez Zamawiającego. </w:t>
            </w:r>
          </w:p>
          <w:p w14:paraId="5E4525A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wdrożenia – protokół odbioru podstawą do wystawienia faktury będzie podpisany przez obie Strony dany protokół odbioru usługi bez zastrzeżeń. </w:t>
            </w:r>
          </w:p>
          <w:p w14:paraId="1DC2B75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3. W przypadku interpretacji badań PET/TK podstawą rozliczenia jest liczba faktycznie wykonanych analiz badań PET/TK w danym okresie rozliczeniowym, potwierdzona zestawieniem zaakceptowanym przez Zamawiającego. Rozliczenie następuje według ceny jednostkowej wskazanej w ofercie Wykonawcy, z zastrzeżeniem maksymalnej liczby 1110 badań PET/TK.</w:t>
            </w:r>
          </w:p>
          <w:p w14:paraId="52002A2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Płatności dokonywane będą przelewem, na rachunek bankowy wskazany na fakturze. </w:t>
            </w:r>
          </w:p>
          <w:p w14:paraId="6B5DA7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Walutą płatności będzie [PLN]. </w:t>
            </w:r>
          </w:p>
          <w:p w14:paraId="60DB37D4" w14:textId="6480F240"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6. Za dzień zapłaty uważać się będzie dzień obciążenia rachunku bankowego Zamawiającego. </w:t>
            </w:r>
          </w:p>
        </w:tc>
        <w:tc>
          <w:tcPr>
            <w:tcW w:w="709" w:type="dxa"/>
          </w:tcPr>
          <w:p w14:paraId="50FDCD76"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7E3B21CC" w14:textId="77777777" w:rsidR="001435E7" w:rsidRPr="0077717E" w:rsidRDefault="001435E7" w:rsidP="001435E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10</w:t>
            </w:r>
          </w:p>
          <w:p w14:paraId="0119C8E1" w14:textId="77777777" w:rsidR="001435E7" w:rsidRPr="0077717E" w:rsidRDefault="001435E7" w:rsidP="001435E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PAYMENTS</w:t>
            </w:r>
          </w:p>
          <w:p w14:paraId="38AFB098" w14:textId="5F281DEF"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Payments shall be made </w:t>
            </w:r>
            <w:proofErr w:type="gramStart"/>
            <w:r w:rsidRPr="0077717E">
              <w:rPr>
                <w:rFonts w:ascii="Times New Roman" w:hAnsi="Times New Roman" w:cs="Times New Roman"/>
                <w:lang w:val="en-US"/>
              </w:rPr>
              <w:t>on the basis of</w:t>
            </w:r>
            <w:proofErr w:type="gramEnd"/>
            <w:r w:rsidRPr="0077717E">
              <w:rPr>
                <w:rFonts w:ascii="Times New Roman" w:hAnsi="Times New Roman" w:cs="Times New Roman"/>
                <w:lang w:val="en-US"/>
              </w:rPr>
              <w:t xml:space="preserve"> invoices correctly issued by the Contractor within 30 days from the date of receipt of the invoice by the Contracting Authority.</w:t>
            </w:r>
          </w:p>
          <w:p w14:paraId="471680B9" w14:textId="488ED57F"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 of implementation, the basis for issuing an invoice shall be the relevant service acceptance protocol signed by both Parties without reservations.</w:t>
            </w:r>
          </w:p>
          <w:p w14:paraId="45551A50" w14:textId="43F70347"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In the case of interpretation of PET/CT scans, the basis for settlement shall be the number of PET/CT scan analyses </w:t>
            </w:r>
            <w:r w:rsidR="00CF191D" w:rsidRPr="0077717E">
              <w:rPr>
                <w:rFonts w:ascii="Times New Roman" w:hAnsi="Times New Roman" w:cs="Times New Roman"/>
                <w:lang w:val="en-US"/>
              </w:rPr>
              <w:t>performed</w:t>
            </w:r>
            <w:r w:rsidRPr="0077717E">
              <w:rPr>
                <w:rFonts w:ascii="Times New Roman" w:hAnsi="Times New Roman" w:cs="Times New Roman"/>
                <w:lang w:val="en-US"/>
              </w:rPr>
              <w:t xml:space="preserve"> during the relevant settlement period, confirmed by a statement approved by the Contracting Authority. Settlement shall be made according to the unit price specified in the Contractor’s offer, subject to the maximum number of 1,110 PET/CT scans.</w:t>
            </w:r>
          </w:p>
          <w:p w14:paraId="6CDF587C" w14:textId="0BE5FD5C"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4. Payments shall be made by bank transfer to the bank account indicated on the invoice.</w:t>
            </w:r>
          </w:p>
          <w:p w14:paraId="4F527CB0" w14:textId="75788E03" w:rsidR="001435E7"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5. The currency of payment shall be [PLN].</w:t>
            </w:r>
          </w:p>
          <w:p w14:paraId="54F9AB50" w14:textId="41DA5C96" w:rsidR="00B55762" w:rsidRPr="0077717E" w:rsidRDefault="001435E7"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6. The date of payment shall be deemed to be the date on which the Contracting Authority’s bank account is debited.</w:t>
            </w:r>
          </w:p>
        </w:tc>
      </w:tr>
      <w:tr w:rsidR="00B55762" w:rsidRPr="0077717E" w14:paraId="080C37DD" w14:textId="77777777" w:rsidTr="00182994">
        <w:tc>
          <w:tcPr>
            <w:tcW w:w="4531" w:type="dxa"/>
          </w:tcPr>
          <w:p w14:paraId="205C21E9"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 11</w:t>
            </w:r>
          </w:p>
          <w:p w14:paraId="098DB8CC"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KARY UMOWNE</w:t>
            </w:r>
          </w:p>
          <w:p w14:paraId="1CF712B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niewykonania lub nienależytego wykonania Umowy przez Wykonawcę, Zamawiający uprawniony będzie do dochodzenia kar umownych: </w:t>
            </w:r>
          </w:p>
          <w:p w14:paraId="4D9607E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opóźnienia w realizacji Przedmiotu Umowy w stosunku do terminów określonych w Harmonogramie określonym w Załączniku nr 3 do Umowy – kary umownej w wysokości 0,5 % wynagrodzenia brutto </w:t>
            </w:r>
            <w:r w:rsidRPr="0077717E">
              <w:rPr>
                <w:rFonts w:ascii="Times New Roman" w:hAnsi="Times New Roman" w:cs="Times New Roman"/>
              </w:rPr>
              <w:lastRenderedPageBreak/>
              <w:t xml:space="preserve">określonego w § 9 ust. 1 za każdy dzień opóźnienia; </w:t>
            </w:r>
          </w:p>
          <w:p w14:paraId="0FBA8B8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naruszenia obowiązków dotyczących Informacji Poufnych, w szczególności obowiązku zachowania tych informacji w poufności – kary umownej w wysokości 5% wynagrodzenia brutto określonego w § 9 ust. 1 za każdy przypadek naruszenia; </w:t>
            </w:r>
          </w:p>
          <w:p w14:paraId="0286922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3) w przypadku opóźnienia w realizacji obowiązków wynikających ze wsparcia technicznego w stosunku do czasu usunięcia Błędu – kary umownej w wysokości w wysokości 0,5% wynagrodzenia brutto określonego w § 9 ust. 1 za każdy dzień przekroczenia czasu usunięcia Błędu;</w:t>
            </w:r>
          </w:p>
          <w:p w14:paraId="7FA0D3A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w przypadku niedotrzymania dostępności Platformy na poziomie 99% w skali miesiąca – kary umownej w wysokości 0,5% wynagrodzenia brutto określonego w § 9 ust. 1 za każdy miesiąc, w którym doszło do naruszenia SLA;</w:t>
            </w:r>
          </w:p>
          <w:p w14:paraId="57E49B7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5) w przypadku naruszenia obowiązków dotyczących zabezpieczenia Platformy, ciągłości jej działania oraz obowiązków dotyczących zapewnienia bezpieczeństwa, integralności, poufności i dostępności danych, o których mowa w § 2 ust. 2 pkt 4, 9, 16 i 17 Umowy – kary umownej w wysokości 5% wynagrodzenia brutto określonego w § 9 ust. 1 za każdy przypadek naruszenia;</w:t>
            </w:r>
          </w:p>
          <w:p w14:paraId="782C0C7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w przypadku odstąpienia od Umowy przez którąkolwiek ze Stron z powodu okoliczności dotyczących Wykonawcy – kary umownej w wysokości 10% wynagrodzenia brutto określonego w § 9 ust. 1 Umowy. </w:t>
            </w:r>
          </w:p>
          <w:p w14:paraId="4CE86B2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7) w przypadku przekroczenia terminu wykonania interpretacji badań PET/TK lub przekazania wyników zgodnie z § 2 ust. 2 pkt 12 – kary umownej w wysokości 0,1% wynagrodzenia brutto określonego w § 9 ust. 1 za każdy rozpoczęty dzień opóźnienia.</w:t>
            </w:r>
          </w:p>
          <w:p w14:paraId="0B63C3A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Łączna wysokość kar umownych naliczonych na podstawie niniejszej Umowy nie może przekroczyć 30% wynagrodzenia brutto określonego w § 9 ust. 1. </w:t>
            </w:r>
          </w:p>
          <w:p w14:paraId="0D55F3F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Kary umowne, o których mowa w Umowie, będą płatne w terminie 14 dni od otrzymania </w:t>
            </w:r>
            <w:r w:rsidRPr="0077717E">
              <w:rPr>
                <w:rFonts w:ascii="Times New Roman" w:hAnsi="Times New Roman" w:cs="Times New Roman"/>
              </w:rPr>
              <w:lastRenderedPageBreak/>
              <w:t xml:space="preserve">przez Stronę zobowiązaną pisemnego wezwania do zapłaty. </w:t>
            </w:r>
          </w:p>
          <w:p w14:paraId="573E6644" w14:textId="20863F2F"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4. Obowiązek zapłaty przez Wykonawcę kar umownych z tytułu niewykonania lub nienależytego wykonania Umowy, nie wyłącza prawa Zamawiającego do dochodzenia odszkodowania przewyższającego ustalone powyżej wysokości kary umownych, na zasadach ogólnych. </w:t>
            </w:r>
          </w:p>
        </w:tc>
        <w:tc>
          <w:tcPr>
            <w:tcW w:w="709" w:type="dxa"/>
          </w:tcPr>
          <w:p w14:paraId="68AC6750"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619F8873" w14:textId="77777777" w:rsidR="001435E7" w:rsidRPr="0077717E" w:rsidRDefault="001435E7" w:rsidP="001435E7">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11</w:t>
            </w:r>
          </w:p>
          <w:p w14:paraId="3F769076" w14:textId="77777777" w:rsidR="001435E7" w:rsidRPr="0077717E" w:rsidRDefault="001435E7" w:rsidP="001435E7">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CONTRACTUAL PENALTIES</w:t>
            </w:r>
          </w:p>
          <w:p w14:paraId="7DA232EA" w14:textId="50CD3100"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1. In the event of non-performance or improper performance of the Agreement by the Contractor, the Contracting Authority shall be entitled to claim contractual penalties as follows:</w:t>
            </w:r>
          </w:p>
          <w:p w14:paraId="5288269B" w14:textId="027F656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in the event of delay in the performance of the subject matter of the Agreement in relation to the deadlines specified in the Schedule set out in Appendix No. 3 to the Agreement – a contractual penalty in the amount of 0.5% of the gross </w:t>
            </w:r>
            <w:r w:rsidRPr="0077717E">
              <w:rPr>
                <w:rFonts w:ascii="Times New Roman" w:hAnsi="Times New Roman" w:cs="Times New Roman"/>
                <w:lang w:val="en-US"/>
              </w:rPr>
              <w:lastRenderedPageBreak/>
              <w:t>remuneration specified in § 9 section 1 for each day of delay;</w:t>
            </w:r>
          </w:p>
          <w:p w14:paraId="4C3DDBDA" w14:textId="4438AC2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2) in the event of breach of obligations concerning Confidential Information, in particular the obligation to keep such information confidential – a contractual penalty in the amount of 5% of the gross remuneration specified in § 9 section 1 for each instance of breach;</w:t>
            </w:r>
          </w:p>
          <w:p w14:paraId="7C282856" w14:textId="02A77670"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3) in the event of delay in the performance of obligations arising from technical support in relation to the Error removal time – a contractual penalty in the amount of 0.5% of the gross remuneration specified in § 9 section 1 for each day exceeding the Error removal time;</w:t>
            </w:r>
          </w:p>
          <w:p w14:paraId="2BA06BE5" w14:textId="462F52BF"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in the event of failure to maintain Platform availability at the level of 99% </w:t>
            </w:r>
            <w:r w:rsidR="00CF191D" w:rsidRPr="0077717E">
              <w:rPr>
                <w:rFonts w:ascii="Times New Roman" w:hAnsi="Times New Roman" w:cs="Times New Roman"/>
                <w:lang w:val="en-US"/>
              </w:rPr>
              <w:t>monthly</w:t>
            </w:r>
            <w:r w:rsidRPr="0077717E">
              <w:rPr>
                <w:rFonts w:ascii="Times New Roman" w:hAnsi="Times New Roman" w:cs="Times New Roman"/>
                <w:lang w:val="en-US"/>
              </w:rPr>
              <w:t xml:space="preserve"> – a contractual penalty in the amount of 0.5% of the gross remuneration specified in § 9 section 1 for each month in which the SLA breach occurred;</w:t>
            </w:r>
          </w:p>
          <w:p w14:paraId="44580563" w14:textId="2E9FD1D3"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5) in the event of breach of obligations concerning Platform security, continuity of its operation, and obligations concerning ensuring the security, integrity, confidentiality, and availability of data referred to in § 2 section 2 items 4, 9, 16, and 17 of the Agreement – a contractual penalty in the amount of 5% of the gross remuneration specified in § 9 section 1 for each instance of breach;</w:t>
            </w:r>
          </w:p>
          <w:p w14:paraId="7FD36E98" w14:textId="27CAE45C"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termination or withdrawal from the Agreement by either Party due to circumstances attributable to the Contractor – a contractual penalty in the amount of 10% of the gross remuneration specified in § 9 section 1 of the Agreement.</w:t>
            </w:r>
          </w:p>
          <w:p w14:paraId="6714A6CA" w14:textId="6DC30986"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7) in the event of exceeding the deadline for performing the interpretation of PET/CT scans or delivering the results in accordance with § 2 section 2 item 12 – a contractual penalty in the amount of 0.1% of the gross remuneration specified in § 9 section 1 for each commenced day of delay.</w:t>
            </w:r>
          </w:p>
          <w:p w14:paraId="1E4F8101" w14:textId="2C3784F8"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2. The total amount of contractual penalties imposed under this Agreement may not exceed 30% of the gross remuneration specified in § 9 section 1.</w:t>
            </w:r>
          </w:p>
          <w:p w14:paraId="6B14D33C" w14:textId="1CA5E03C" w:rsidR="00E36294" w:rsidRPr="0077717E" w:rsidRDefault="00E36294" w:rsidP="00E36294">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The contractual penalties referred to in the Agreement shall be payable within 14 days from </w:t>
            </w:r>
            <w:r w:rsidRPr="0077717E">
              <w:rPr>
                <w:rFonts w:ascii="Times New Roman" w:hAnsi="Times New Roman" w:cs="Times New Roman"/>
                <w:lang w:val="en-US"/>
              </w:rPr>
              <w:lastRenderedPageBreak/>
              <w:t>receipt by the obligated Party of a written demand for payment.</w:t>
            </w:r>
          </w:p>
          <w:p w14:paraId="0FE6104E" w14:textId="5932A0B9" w:rsidR="00B55762" w:rsidRPr="0077717E" w:rsidRDefault="00E36294"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4. The Contractor’s obligation to pay contractual penalties for non-performance or improper performance of the Agreement shall not exclude the Contracting Authority’s right to seek damages exceeding the amounts of the contractual penalties specified above, under the general rules of law.</w:t>
            </w:r>
          </w:p>
        </w:tc>
      </w:tr>
      <w:tr w:rsidR="00B55762" w:rsidRPr="0077717E" w14:paraId="17E1EA4A" w14:textId="77777777" w:rsidTr="00182994">
        <w:tc>
          <w:tcPr>
            <w:tcW w:w="4531" w:type="dxa"/>
          </w:tcPr>
          <w:p w14:paraId="14832FCF"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12</w:t>
            </w:r>
          </w:p>
          <w:p w14:paraId="07CDDD10"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SIŁA WYŻSZA</w:t>
            </w:r>
          </w:p>
          <w:p w14:paraId="7FA65F83"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Żadna ze Stron nie będzie odpowiedzialna za niewykonanie lub nienależyte wykonanie zobowiązań z powodu siły wyższej. </w:t>
            </w:r>
          </w:p>
          <w:p w14:paraId="2CAB275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Siła wyższa oznacza zdarzenie niezależne od Strony, zewnętrzne, niemożliwe do zapobieżenia, które wystąpiło po dniu wejścia w życie Umowy albo przed tym dniem, lecz w okresie obowiązywania Umowy wywiera wpływ na możliwość wykonania przez jedną lub obie Strony Umowy w całości lub w części albo w stosunku do przyjętych w Umowie terminów lub sposobu świadczenia. </w:t>
            </w:r>
          </w:p>
          <w:p w14:paraId="3D110D1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Jeżeli siła wyższa spowoduje niemożliwość wykonania lub należytego wykonania Umowy: </w:t>
            </w:r>
          </w:p>
          <w:p w14:paraId="52303F6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Strona, która nie może zrealizować swojego świadczenia w związku z istnieniem siły wyższej, niezwłocznie zawiadomi drugą Stronę o powstaniu i ustaniu działania siły wyższej przedstawiając dokumentację w tym zakresie, </w:t>
            </w:r>
          </w:p>
          <w:p w14:paraId="1FFD9C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Strona, która nie może zrealizować swojego świadczenia w związku z istnieniem siły wyższej, niezwłocznie rozpocznie usuwanie skutków tego zdarzenia oraz </w:t>
            </w:r>
          </w:p>
          <w:p w14:paraId="5F63F02D"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Strony uzgodnią sposób realizacji wzajemnych zobowiązań. </w:t>
            </w:r>
          </w:p>
          <w:p w14:paraId="1801D32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Każda ze Stron dołoży najwyższej staranności w celu należytego wykonania swoich zobowiązań pomimo wystąpienia siły wyższej. </w:t>
            </w:r>
          </w:p>
          <w:p w14:paraId="75FB427F" w14:textId="41501920"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5. Jeżeli siła wyższa spowoduje niewykonanie lub nienależyte wykonanie zobowiązań przez Stronę przez okres trwający nieprzerwanie dłużej niż 1 (jeden) miesiąc Strony spotkają się i w dobrej wierze rozpatrzą celowość oraz warunki rozwiązania Umowy. </w:t>
            </w:r>
          </w:p>
        </w:tc>
        <w:tc>
          <w:tcPr>
            <w:tcW w:w="709" w:type="dxa"/>
          </w:tcPr>
          <w:p w14:paraId="73D6E749"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28D12F7" w14:textId="77777777" w:rsidR="00E36294" w:rsidRPr="0077717E" w:rsidRDefault="00E36294" w:rsidP="00E3629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12</w:t>
            </w:r>
          </w:p>
          <w:p w14:paraId="1F5487D9" w14:textId="77777777" w:rsidR="00E36294" w:rsidRPr="0077717E" w:rsidRDefault="00E36294" w:rsidP="00E3629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FORCE MAJEURE</w:t>
            </w:r>
          </w:p>
          <w:p w14:paraId="417EC6C7" w14:textId="3EEF7538"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1. Neither Party shall be liable for non-performance or improper performance of its obligations due to force majeure.</w:t>
            </w:r>
          </w:p>
          <w:p w14:paraId="379C84EE" w14:textId="5D5E2025"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2. Force majeure shall mean an event independent of a Party, external, and impossible to prevent, which occurred after the effective date of the Agreement or before that date but which, during the term of the Agreement, affects the ability of one or both Parties to perform the Agreement in whole or in part, or affects the deadlines or manner of performance specified in the Agreement.</w:t>
            </w:r>
          </w:p>
          <w:p w14:paraId="0AA460A0" w14:textId="73646154"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3. If force majeure results in the impossibility of performing or properly performing the Agreement:</w:t>
            </w:r>
          </w:p>
          <w:p w14:paraId="5F1B9C83" w14:textId="572D0C30"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1) the Party unable to perform its obligation due to force majeure shall promptly notify the other Party of the occurrence and cessation of the force majeure event and provide relevant documentation in this respect;</w:t>
            </w:r>
          </w:p>
          <w:p w14:paraId="415024E2" w14:textId="2506E084"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2) the Party unable to perform its obligation due to force majeure shall promptly commence actions aimed at mitigating the effects of such event; and</w:t>
            </w:r>
          </w:p>
          <w:p w14:paraId="3AA3BD08" w14:textId="4146043D"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3) the Parties shall agree on the manner of performance of their mutual obligations.</w:t>
            </w:r>
          </w:p>
          <w:p w14:paraId="3697A7F6" w14:textId="4C06F0C8" w:rsidR="00E10365" w:rsidRPr="0077717E" w:rsidRDefault="00E10365" w:rsidP="00E10365">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Each Party shall exercise the highest degree of diligence </w:t>
            </w:r>
            <w:r w:rsidR="00CF191D" w:rsidRPr="0077717E">
              <w:rPr>
                <w:rFonts w:ascii="Times New Roman" w:hAnsi="Times New Roman" w:cs="Times New Roman"/>
                <w:lang w:val="en-US"/>
              </w:rPr>
              <w:t>to</w:t>
            </w:r>
            <w:r w:rsidRPr="0077717E">
              <w:rPr>
                <w:rFonts w:ascii="Times New Roman" w:hAnsi="Times New Roman" w:cs="Times New Roman"/>
                <w:lang w:val="en-US"/>
              </w:rPr>
              <w:t xml:space="preserve"> properly perform its obligations despite the occurrence of force majeure.</w:t>
            </w:r>
          </w:p>
          <w:p w14:paraId="433308B5" w14:textId="38E0ACC1" w:rsidR="00B55762" w:rsidRPr="0077717E" w:rsidRDefault="00E10365"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5. If force majeure causes non-performance or improper performance of obligations by a Party for a continuous period exceeding 1 (one) month, the Parties shall meet and, acting in good faith, consider the advisability and conditions for termination of the Agreement.</w:t>
            </w:r>
          </w:p>
        </w:tc>
      </w:tr>
      <w:tr w:rsidR="00B55762" w:rsidRPr="0077717E" w14:paraId="3DD4AF9D" w14:textId="77777777" w:rsidTr="00182994">
        <w:tc>
          <w:tcPr>
            <w:tcW w:w="4531" w:type="dxa"/>
          </w:tcPr>
          <w:p w14:paraId="7051F305"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 13</w:t>
            </w:r>
          </w:p>
          <w:p w14:paraId="12E4F544"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OCHRONA DANYCH OSOBOWYCH</w:t>
            </w:r>
          </w:p>
          <w:p w14:paraId="74A1DB49" w14:textId="50560C61"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1. Zamawiający i Wykonawca będą przez cały czas wypełniać swoje zobowiązania wynikające ze wszystkich obowiązujących ich przepisów o ochronie danych osobowych w związku z wykonywaniem zobowiązań określonych w niniejszej Umowie, w szczególności Rozporządzenia Parlamentu Europejskiego i Rady (UE) 2016/679 z dnia 27 kwietnia 2016 r. w sprawie ochrony osób fizycznych w związku z przetwarzaniem danych osobowych i w sprawie swobodnego przepływu takich danych oraz uchylenia dyrektywy 95/46/WE (dalej „RODO”). </w:t>
            </w:r>
          </w:p>
          <w:p w14:paraId="006678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Każda ze Stron zobowiązuje się do realizacji w imieniu drugiej Strony obowiązku informacyjnego zgodnie z postanowieniami art. 14 RODO wobec osób, które zostały delegowane do realizacji niniejszej Umowy, poprzez udostępnienie tym osobom klauzul informacyjnych dostępnych: </w:t>
            </w:r>
          </w:p>
          <w:p w14:paraId="7627DA9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1) w przypadku Zamawiającego – pod adresem www……………………………….</w:t>
            </w:r>
          </w:p>
          <w:p w14:paraId="71F90A7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Wykonawcy – pod adresem </w:t>
            </w:r>
            <w:hyperlink r:id="rId9" w:history="1">
              <w:r w:rsidRPr="0077717E">
                <w:rPr>
                  <w:rStyle w:val="Hipercze"/>
                  <w:rFonts w:ascii="Times New Roman" w:hAnsi="Times New Roman" w:cs="Times New Roman"/>
                </w:rPr>
                <w:t>…………………………………………………</w:t>
              </w:r>
            </w:hyperlink>
            <w:r w:rsidRPr="0077717E">
              <w:rPr>
                <w:rFonts w:ascii="Times New Roman" w:hAnsi="Times New Roman" w:cs="Times New Roman"/>
              </w:rPr>
              <w:t xml:space="preserve"> niezwłocznie po zawarciu niniejszej Umowy, a jeśli w toku wykonywania Umowy grono tych osób zostanie rozszerzone – niezwłocznie po włączeniu danej osoby do grona swoich przedstawicieli. </w:t>
            </w:r>
          </w:p>
          <w:p w14:paraId="7E908E3C" w14:textId="05641D52"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3. Mając na względzie, że w toku realizacji Umowy Wykonawca będzie przetwarzał dane osobowe na zlecenie Zamawiającego, Strony zawrą umowę o powierzeniu przetwarzania danych osobowych zgodnie z wzorem określonym w Załączniku nr 4 do Umowy.</w:t>
            </w:r>
          </w:p>
        </w:tc>
        <w:tc>
          <w:tcPr>
            <w:tcW w:w="709" w:type="dxa"/>
          </w:tcPr>
          <w:p w14:paraId="735CD593"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6CE8AD2D" w14:textId="77777777" w:rsidR="00E10365" w:rsidRPr="0077717E" w:rsidRDefault="00E10365" w:rsidP="00E10365">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13</w:t>
            </w:r>
          </w:p>
          <w:p w14:paraId="1D1EA061" w14:textId="77777777" w:rsidR="00E10365" w:rsidRPr="0077717E" w:rsidRDefault="00E10365" w:rsidP="00E10365">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PERSONAL DATA PROTECTION</w:t>
            </w:r>
          </w:p>
          <w:p w14:paraId="008035B1" w14:textId="528A64E3"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1. The Contracting Authority and the Contractor shall at all times fulfill their obligations arising from all applicable personal data protection regulations in connection with the performance of the obligations specified in this Agreement, in particular GDPR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5198784E" w14:textId="64BC9198"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2. Each Party undertakes to fulfill, on behalf of the other Party, the information obligation in accordance with Article 14 of the GDPR towards persons delegated to perform this Agreement by providing such persons with the information clauses available:</w:t>
            </w:r>
          </w:p>
          <w:p w14:paraId="614C1A3B" w14:textId="63D9C517"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1) in the case of the Contracting Authority – at www……………………………….;</w:t>
            </w:r>
          </w:p>
          <w:p w14:paraId="3F974331" w14:textId="0322D8CC"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 of the Contractor – at …………………………………………………,</w:t>
            </w:r>
          </w:p>
          <w:p w14:paraId="28F98F03" w14:textId="77777777" w:rsidR="00AF120B" w:rsidRPr="0077717E" w:rsidRDefault="00AF120B" w:rsidP="00AF120B">
            <w:pPr>
              <w:spacing w:line="276" w:lineRule="auto"/>
              <w:jc w:val="both"/>
              <w:rPr>
                <w:rFonts w:ascii="Times New Roman" w:hAnsi="Times New Roman" w:cs="Times New Roman"/>
                <w:lang w:val="en-US"/>
              </w:rPr>
            </w:pPr>
            <w:r w:rsidRPr="0077717E">
              <w:rPr>
                <w:rFonts w:ascii="Times New Roman" w:hAnsi="Times New Roman" w:cs="Times New Roman"/>
                <w:lang w:val="en-US"/>
              </w:rPr>
              <w:t>immediately after the conclusion of this Agreement, and if during the performance of the Agreement the group of such persons is extended – immediately after including a given person among its representatives.</w:t>
            </w:r>
          </w:p>
          <w:p w14:paraId="0AAD8504" w14:textId="1E503092" w:rsidR="00B55762" w:rsidRPr="0077717E" w:rsidRDefault="00AF120B"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3. Considering that during the performance of the Agreement the Contractor shall process personal data on behalf of the Contracting Authority, the Parties shall conclude a personal data processing agreement in accordance with the template set out in Appendix No. 4 to the Agreement.</w:t>
            </w:r>
          </w:p>
        </w:tc>
      </w:tr>
      <w:tr w:rsidR="00B55762" w:rsidRPr="0077717E" w14:paraId="520C33D4" w14:textId="77777777" w:rsidTr="00182994">
        <w:tc>
          <w:tcPr>
            <w:tcW w:w="4531" w:type="dxa"/>
          </w:tcPr>
          <w:p w14:paraId="6FF0175B"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14</w:t>
            </w:r>
          </w:p>
          <w:p w14:paraId="68BCE981"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POUFNOŚĆ</w:t>
            </w:r>
          </w:p>
          <w:p w14:paraId="3256E5F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Dla celów niniejszej Umowy, przez informacje poufne (dalej „Informacje Poufne”) należy rozumieć jakąkolwiek informację, w tym dane techniczne, technologiczne, handlowe, naukowe, organizacyjne, finansowe oraz dane o innym charakterze, procedury, receptury, dokumenty, </w:t>
            </w:r>
            <w:r w:rsidRPr="0077717E">
              <w:rPr>
                <w:rFonts w:ascii="Times New Roman" w:hAnsi="Times New Roman" w:cs="Times New Roman"/>
                <w:i/>
                <w:iCs/>
              </w:rPr>
              <w:t>know - how</w:t>
            </w:r>
            <w:r w:rsidRPr="0077717E">
              <w:rPr>
                <w:rFonts w:ascii="Times New Roman" w:hAnsi="Times New Roman" w:cs="Times New Roman"/>
              </w:rPr>
              <w:t xml:space="preserve">, cenniki, pojęcia, projekty, rysunki, oprogramowania, prezentacje wizualne, fotografie, plany, dane dotyczące kontrahentów Zamawiającego, a także inne informacje, w tym w szczególności obrazy medyczne, które będą przesyłane za pomocą Platformy, utrwalone w </w:t>
            </w:r>
            <w:r w:rsidRPr="0077717E">
              <w:rPr>
                <w:rFonts w:ascii="Times New Roman" w:hAnsi="Times New Roman" w:cs="Times New Roman"/>
              </w:rPr>
              <w:lastRenderedPageBreak/>
              <w:t xml:space="preserve">jakiejkolwiek postaci, bez względu na to, czy zostały oznaczone przez Zamawiającego jako poufne, które zostały ujawnione lub zostaną ujawnione Wykonawcy (w tym jego członkom zarządu, pracownikom, współpracownikom, zleceniobiorcom, doradcom, podwykonawcom), przed zawarciem lub po zawarciu przez Strony niniejszej Umowy. </w:t>
            </w:r>
          </w:p>
          <w:p w14:paraId="4AC1D28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Wykonawca zobowiązuje się do utrzymywania w ścisłej tajemnicy, przez okres wskazany w ust. 8, wszelkich Informacji Poufnych, które zostały mu ujawnione przez Zamawiającego na podstawie postanowień Umowy, jak również zobowiązuje się do nieujawniania jakiejkolwiek Informacji Poufnej żadnemu podmiotowi trzeciemu bez uzyskania uprzedniej pisemnej zgody Zamawiającego, pod rygorem nieważności. </w:t>
            </w:r>
          </w:p>
          <w:p w14:paraId="08B5968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Wykonawca zobowiązuje się korzystać z Informacji Poufnych tylko w celu realizacji niniejszej Umowy. </w:t>
            </w:r>
          </w:p>
          <w:p w14:paraId="395C6F9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Wykonawca ma obowiązek, na swój wyłączny koszt, zapewnić należyte wykonywanie obowiązku zachowania poufności, o którym mowa w niniejszym paragrafie, w szczególności poprzez stosowanie odpowiedniego systemu zabezpieczeń w zakresie obrotu informacjami, dokumentami oraz danymi. System zabezpieczeń odpowiadał będzie najlepszym przyjętym praktykom branżowym oraz dostosowany będzie do charakteru przekazanych Informacji Poufnych i związanych z nimi zagrożeń. </w:t>
            </w:r>
          </w:p>
          <w:p w14:paraId="2A31D6B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Wykonawca oświadcza i gwarantuje, że będzie ponosić w stosunku do Zamawiającego odpowiedzialność w pełnej wysokości, jak za swoje własne działanie lub zaniechanie, za jakiejkolwiek działania lub zaniechania swoich przedstawicieli, pracowników, współpracowników, zleceniobiorców, doradców, podwykonawców i innych podmiotów, którym udostępni Informacje Poufne powzięte w związku z obowiązywaniem Umowy. Wykonawca zapewni, że wszystkie osoby, o których mowa w zdaniu poprzedzającym, które uzyskać będą miały dostęp do Informacji Poufnych, zostaną zobowiązanie na piśmie do zachowania poufności na warunkach nie mniej </w:t>
            </w:r>
            <w:r w:rsidRPr="0077717E">
              <w:rPr>
                <w:rFonts w:ascii="Times New Roman" w:hAnsi="Times New Roman" w:cs="Times New Roman"/>
              </w:rPr>
              <w:lastRenderedPageBreak/>
              <w:t xml:space="preserve">rygorystycznych niż określone w niniejszym paragrafie. </w:t>
            </w:r>
          </w:p>
          <w:p w14:paraId="5505E7D1"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Obowiązek zachowania w poufności Informacji Poufnych nie dotyczy informacji, w stosunku do których Wykonawca jest w stanie należycie wykazać, że: </w:t>
            </w:r>
            <w:r w:rsidRPr="0077717E">
              <w:rPr>
                <w:rFonts w:ascii="Times New Roman" w:hAnsi="Times New Roman" w:cs="Times New Roman"/>
              </w:rPr>
              <w:br/>
              <w:t xml:space="preserve">1) takie informacje stały się ogólnie dostępne, o ile nie nastąpiło to w wyniku naruszenia postanowień Umowy przez Wykonawcę lub inne osoby trzecie, o których mowa w ust. 5 powyżej; </w:t>
            </w:r>
          </w:p>
          <w:p w14:paraId="5E9B1A8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takie informacje były w posiadaniu Wykonawcy lub w inny sposób były znane Wykonawcy przed ich ujawnieniem przez Zamawiającego, pod warunkiem, że zostały uzyskane w sposób zgodny z obowiązującym prawem, </w:t>
            </w:r>
          </w:p>
          <w:p w14:paraId="7F54E86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obowiązek ich ujawnienia wynika z bezwzględnie obowiązujących przepisów prawa lub żądania uprawnionych organów lub instytucji państwowych; w takim przypadku Wykonawca ma obowiązek, stosując jednocześnie zasadę ujawnienia w możliwie jak najwęższym zakresie treści Informacji Poufnych, w ramach bezwzględnie obowiązujących przepisów prawa, ujawnić właściwemu organowi bądź instytucji wyłącznie te Informacje Poufne, których taki organ bądź instytucja żąda. </w:t>
            </w:r>
          </w:p>
          <w:p w14:paraId="7764CF4B"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Wykonawca zobowiązuje się, na każde wezwanie Zamawiającego lub w przypadku rozwiązania lub wygaśnięcia Umowy, do zwrotu w należyty sposób na rzecz Zamawiającego wszystkich nośników Informacji Poufnych ujawnionych Wykonawcy na podstawie umowy, jak również zwrotu wszelkich kopii takich Informacji. Wykonawca zobowiązuje się nadto do nieużywania i nieprzetwarzania, po wystosowaniu powyższego żądania przez Zamawiającego, takich Informacji Poufnych w żaden sposób, czy to pośredni czy bezpośredni. </w:t>
            </w:r>
          </w:p>
          <w:p w14:paraId="717177A4" w14:textId="77777777" w:rsidR="00B55762" w:rsidRPr="0077717E" w:rsidRDefault="00B55762" w:rsidP="0030201A">
            <w:pPr>
              <w:spacing w:line="276" w:lineRule="auto"/>
              <w:jc w:val="both"/>
              <w:rPr>
                <w:rFonts w:ascii="Times New Roman" w:hAnsi="Times New Roman" w:cs="Times New Roman"/>
                <w:b/>
                <w:bCs/>
              </w:rPr>
            </w:pPr>
            <w:r w:rsidRPr="0077717E">
              <w:rPr>
                <w:rFonts w:ascii="Times New Roman" w:hAnsi="Times New Roman" w:cs="Times New Roman"/>
              </w:rPr>
              <w:t xml:space="preserve">8. Zobowiązania określone w niniejszym paragrafie obowiązują przez okres obowiązywania Umowy oraz 15 lat od daty jej rozwiązania lub wygaśnięcia. </w:t>
            </w:r>
          </w:p>
          <w:p w14:paraId="2907B11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9. Wykonawca zobowiązuje się do współpracy z Zamawiającym w zakresie kontroli, audytów, wyjaśnień i czynności sprawdzających związanych z realizacją Projektu finansowanego przez Agencję Badań Medycznych oraz do </w:t>
            </w:r>
            <w:r w:rsidRPr="0077717E">
              <w:rPr>
                <w:rFonts w:ascii="Times New Roman" w:hAnsi="Times New Roman" w:cs="Times New Roman"/>
              </w:rPr>
              <w:lastRenderedPageBreak/>
              <w:t>udostępniania, na uzasadnione żądanie Zamawiającego, dokumentów i informacji dotyczących realizacji Umowy w zakresie niezbędnym do rozliczenia, kontroli lub audytu Projektu.</w:t>
            </w:r>
          </w:p>
          <w:p w14:paraId="449ADE60" w14:textId="1504A93A"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10. Wykonawca zobowiązuje się do przechowywania dokumentacji związanej z realizacją Umowy przez okres co najmniej 5 lat od dnia zatwierdzenia raportu końcowego Projektu przez Agencję Badań Medycznych, chyba że przepisy prawa, zasady GCP, dokumentacja Projektu albo pisemne żądanie Zamawiającego wymagają dłuższego okresu.</w:t>
            </w:r>
          </w:p>
        </w:tc>
        <w:tc>
          <w:tcPr>
            <w:tcW w:w="709" w:type="dxa"/>
          </w:tcPr>
          <w:p w14:paraId="2DA226F5"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32E5A06" w14:textId="77777777" w:rsidR="00AF120B" w:rsidRPr="0077717E" w:rsidRDefault="00AF120B" w:rsidP="00AF120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14</w:t>
            </w:r>
          </w:p>
          <w:p w14:paraId="5049EF15" w14:textId="77777777" w:rsidR="00AF120B" w:rsidRPr="0077717E" w:rsidRDefault="00AF120B" w:rsidP="00AF120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CONFIDENTIALITY</w:t>
            </w:r>
          </w:p>
          <w:p w14:paraId="13D38A4E" w14:textId="2118125C"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For the purposes of this Agreement, confidential information (hereinafter referred to as “Confidential Information”) shall mean any information, including technical, technological, commercial, scientific, organizational, financial, and other data, procedures, formulas, documents, know-how, price lists, concepts, designs, drawings, software, visual presentations, photographs, plans, data concerning the Contracting Authority’s contractors, as well as other information, including in particular medical images transmitted via the Platform, recorded in </w:t>
            </w:r>
            <w:r w:rsidRPr="0077717E">
              <w:rPr>
                <w:rFonts w:ascii="Times New Roman" w:hAnsi="Times New Roman" w:cs="Times New Roman"/>
                <w:lang w:val="en-US"/>
              </w:rPr>
              <w:lastRenderedPageBreak/>
              <w:t>any form, regardless of whether such information has been designated by the Contracting Authority as confidential, which has been or will be disclosed to the Contractor (including its management board members, employees, associates, contractors, advisors, and subcontractors), before or after the conclusion of this Agreement by the Parties.</w:t>
            </w:r>
          </w:p>
          <w:p w14:paraId="356D7BEC" w14:textId="1C09503A"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The Contractor undertakes to keep strictly confidential, for the period specified in section 8, all Confidential Information disclosed to it by the Contracting Authority pursuant to the provisions of the Agreement, and further undertakes not to disclose any Confidential Information to any third party without the prior written consent of the Contracting Authority, under pain of nullity.</w:t>
            </w:r>
          </w:p>
          <w:p w14:paraId="4437DF4E" w14:textId="4821A75B"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Contractor undertakes to use the Confidential Information solely for the purpose of performing this Agreement.</w:t>
            </w:r>
          </w:p>
          <w:p w14:paraId="2E7E939F" w14:textId="29101506"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Contractor shall be obliged, at its sole expense, to ensure proper performance of the confidentiality obligation referred to in this section, </w:t>
            </w:r>
            <w:proofErr w:type="gramStart"/>
            <w:r w:rsidRPr="0077717E">
              <w:rPr>
                <w:rFonts w:ascii="Times New Roman" w:hAnsi="Times New Roman" w:cs="Times New Roman"/>
                <w:lang w:val="en-US"/>
              </w:rPr>
              <w:t>in particular through</w:t>
            </w:r>
            <w:proofErr w:type="gramEnd"/>
            <w:r w:rsidRPr="0077717E">
              <w:rPr>
                <w:rFonts w:ascii="Times New Roman" w:hAnsi="Times New Roman" w:cs="Times New Roman"/>
                <w:lang w:val="en-US"/>
              </w:rPr>
              <w:t xml:space="preserve"> the application of an appropriate security system concerning the circulation of information, documents, and data. Such security system shall comply with the best accepted industry practices and shall be adapted to the nature of the Confidential Information provided and the related risks.</w:t>
            </w:r>
          </w:p>
          <w:p w14:paraId="6ACC45F2" w14:textId="0FD16B97"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5. </w:t>
            </w:r>
            <w:r w:rsidR="00AF120B" w:rsidRPr="0077717E">
              <w:rPr>
                <w:rFonts w:ascii="Times New Roman" w:hAnsi="Times New Roman" w:cs="Times New Roman"/>
                <w:lang w:val="en-US"/>
              </w:rPr>
              <w:t>The Contractor represents and warrants that it shall be fully liable towards the Contracting Authority, as for its own acts or omissions, for any acts or omissions of its representatives, employees, associates, contractors, advisors, subcontractors, and other entities to whom it discloses Confidential Information obtained in connection with the performance of the Agreement. The Contractor shall ensure that all persons referred to in the preceding sentence who may gain access to the Confidential Information shall be bound in writing by confidentiality obligations on terms no less stringent than those specified in this section.</w:t>
            </w:r>
          </w:p>
          <w:p w14:paraId="39A43B91" w14:textId="12EFC4D5"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6. </w:t>
            </w:r>
            <w:r w:rsidR="00AF120B" w:rsidRPr="0077717E">
              <w:rPr>
                <w:rFonts w:ascii="Times New Roman" w:hAnsi="Times New Roman" w:cs="Times New Roman"/>
                <w:lang w:val="en-US"/>
              </w:rPr>
              <w:t>The obligation to maintain the confidentiality of Confidential Information shall not apply to information with respect to which the Contractor is able to duly demonstrate that:</w:t>
            </w:r>
          </w:p>
          <w:p w14:paraId="6C8DFDD1" w14:textId="1F2C3B8F"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 xml:space="preserve">1) </w:t>
            </w:r>
            <w:r w:rsidR="00AF120B" w:rsidRPr="0077717E">
              <w:rPr>
                <w:rFonts w:ascii="Times New Roman" w:hAnsi="Times New Roman" w:cs="Times New Roman"/>
                <w:lang w:val="en-US"/>
              </w:rPr>
              <w:t xml:space="preserve">such information has become publicly available, </w:t>
            </w:r>
            <w:proofErr w:type="gramStart"/>
            <w:r w:rsidR="00AF120B" w:rsidRPr="0077717E">
              <w:rPr>
                <w:rFonts w:ascii="Times New Roman" w:hAnsi="Times New Roman" w:cs="Times New Roman"/>
                <w:lang w:val="en-US"/>
              </w:rPr>
              <w:t>provided that</w:t>
            </w:r>
            <w:proofErr w:type="gramEnd"/>
            <w:r w:rsidR="00AF120B" w:rsidRPr="0077717E">
              <w:rPr>
                <w:rFonts w:ascii="Times New Roman" w:hAnsi="Times New Roman" w:cs="Times New Roman"/>
                <w:lang w:val="en-US"/>
              </w:rPr>
              <w:t xml:space="preserve"> this did not occur </w:t>
            </w:r>
            <w:proofErr w:type="gramStart"/>
            <w:r w:rsidR="00AF120B" w:rsidRPr="0077717E">
              <w:rPr>
                <w:rFonts w:ascii="Times New Roman" w:hAnsi="Times New Roman" w:cs="Times New Roman"/>
                <w:lang w:val="en-US"/>
              </w:rPr>
              <w:t>as a result of</w:t>
            </w:r>
            <w:proofErr w:type="gramEnd"/>
            <w:r w:rsidR="00AF120B" w:rsidRPr="0077717E">
              <w:rPr>
                <w:rFonts w:ascii="Times New Roman" w:hAnsi="Times New Roman" w:cs="Times New Roman"/>
                <w:lang w:val="en-US"/>
              </w:rPr>
              <w:t xml:space="preserve"> a breach of the Agreement by the Contractor or other third parties referred to in section 5 above;</w:t>
            </w:r>
          </w:p>
          <w:p w14:paraId="1E4F3A75" w14:textId="6EC862F4"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w:t>
            </w:r>
            <w:r w:rsidR="00AF120B" w:rsidRPr="0077717E">
              <w:rPr>
                <w:rFonts w:ascii="Times New Roman" w:hAnsi="Times New Roman" w:cs="Times New Roman"/>
                <w:lang w:val="en-US"/>
              </w:rPr>
              <w:t xml:space="preserve">such information was in the possession of the Contractor or otherwise known to the Contractor prior to its disclosure by the Contracting Authority, </w:t>
            </w:r>
            <w:proofErr w:type="gramStart"/>
            <w:r w:rsidR="00AF120B" w:rsidRPr="0077717E">
              <w:rPr>
                <w:rFonts w:ascii="Times New Roman" w:hAnsi="Times New Roman" w:cs="Times New Roman"/>
                <w:lang w:val="en-US"/>
              </w:rPr>
              <w:t>provided that</w:t>
            </w:r>
            <w:proofErr w:type="gramEnd"/>
            <w:r w:rsidR="00AF120B" w:rsidRPr="0077717E">
              <w:rPr>
                <w:rFonts w:ascii="Times New Roman" w:hAnsi="Times New Roman" w:cs="Times New Roman"/>
                <w:lang w:val="en-US"/>
              </w:rPr>
              <w:t xml:space="preserve"> it was obtained in compliance with applicable law;</w:t>
            </w:r>
          </w:p>
          <w:p w14:paraId="608253F9" w14:textId="33F6DBC4"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3) </w:t>
            </w:r>
            <w:r w:rsidR="00AF120B" w:rsidRPr="0077717E">
              <w:rPr>
                <w:rFonts w:ascii="Times New Roman" w:hAnsi="Times New Roman" w:cs="Times New Roman"/>
                <w:lang w:val="en-US"/>
              </w:rPr>
              <w:t>the obligation to disclose such information results from mandatory provisions of law or a request of authorized public authorities or institutions; in such case, the Contractor shall be obliged, while simultaneously applying the principle of disclosure to the narrowest extent possible within the limits of mandatory law, to disclose to the relevant authority or institution only such Confidential Information as is requested by that authority or institution.</w:t>
            </w:r>
          </w:p>
          <w:p w14:paraId="02DC5D83" w14:textId="2E4EA9ED" w:rsidR="00AF120B"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w:t>
            </w:r>
            <w:r w:rsidR="00AF120B" w:rsidRPr="0077717E">
              <w:rPr>
                <w:rFonts w:ascii="Times New Roman" w:hAnsi="Times New Roman" w:cs="Times New Roman"/>
                <w:lang w:val="en-US"/>
              </w:rPr>
              <w:t>Upon each request of the Contracting Authority or in the event of termination or expiry of the Agreement, the Contractor undertakes to duly return to the Contracting Authority all media containing Confidential Information disclosed to the Contractor under the Agreement, as well as all copies of such information. Furthermore, following such request by the Contracting Authority, the Contractor undertakes not to use or process such Confidential Information in any manner, whether directly or indirectly.</w:t>
            </w:r>
          </w:p>
          <w:p w14:paraId="5AFC2D33" w14:textId="232FDB57" w:rsidR="00AF120B" w:rsidRPr="0077717E" w:rsidRDefault="00AF120B"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8. The obligations specified in this section shall remain in force throughout the term of the Agreement and for a period of 15 years from the date of its termination or expiry.</w:t>
            </w:r>
          </w:p>
          <w:p w14:paraId="4226B2C6" w14:textId="138DE355"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9. The Contractor undertakes to cooperate with the Contracting Authority in connection with inspections, audits, explanations, and verification activities related to the implementation of the Project financed by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 xml:space="preserve"> and to provide, upon the Contracting Authority’s justified request, documents and information concerning the performance of the Agreement to the extent necessary for the settlement, inspection, or audit of the Project.</w:t>
            </w:r>
          </w:p>
          <w:p w14:paraId="0451D2AF" w14:textId="166FA41D" w:rsidR="00B55762" w:rsidRPr="0077717E" w:rsidRDefault="00044BBC"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10. The Contractor undertakes to retain documentation related to the performance of the Agreement for a period of at least 5 years from </w:t>
            </w:r>
            <w:r w:rsidRPr="0077717E">
              <w:rPr>
                <w:rFonts w:ascii="Times New Roman" w:hAnsi="Times New Roman" w:cs="Times New Roman"/>
                <w:lang w:val="en-US"/>
              </w:rPr>
              <w:lastRenderedPageBreak/>
              <w:t xml:space="preserve">the date of approval of the final Project report by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 unless applicable law, GCP principles, the Project documentation, or a written request of the Contracting Authority require a longer retention period.</w:t>
            </w:r>
          </w:p>
        </w:tc>
      </w:tr>
      <w:tr w:rsidR="00B55762" w:rsidRPr="0077717E" w14:paraId="0EE4D2F9" w14:textId="77777777" w:rsidTr="00182994">
        <w:tc>
          <w:tcPr>
            <w:tcW w:w="4531" w:type="dxa"/>
          </w:tcPr>
          <w:p w14:paraId="3930AF2A" w14:textId="77777777" w:rsidR="00B55762" w:rsidRPr="0077717E" w:rsidRDefault="00B55762" w:rsidP="0030201A">
            <w:pPr>
              <w:spacing w:line="276" w:lineRule="auto"/>
              <w:jc w:val="center"/>
              <w:rPr>
                <w:rFonts w:ascii="Times New Roman" w:hAnsi="Times New Roman" w:cs="Times New Roman"/>
              </w:rPr>
            </w:pPr>
            <w:r w:rsidRPr="0077717E">
              <w:rPr>
                <w:rFonts w:ascii="Times New Roman" w:hAnsi="Times New Roman" w:cs="Times New Roman"/>
                <w:b/>
                <w:bCs/>
              </w:rPr>
              <w:lastRenderedPageBreak/>
              <w:t>§ 15</w:t>
            </w:r>
          </w:p>
          <w:p w14:paraId="1BBCB447"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ZMIANY UMOWY</w:t>
            </w:r>
          </w:p>
          <w:p w14:paraId="315CCF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Strony przewidują możliwość zmian Umowy w sytuacji: </w:t>
            </w:r>
          </w:p>
          <w:p w14:paraId="508B751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gdy konieczność wprowadzenia zmian będzie następstwem: </w:t>
            </w:r>
          </w:p>
          <w:p w14:paraId="111761C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a) zmian wytycznych, wymagań lub zaleceń podmiotu/instytucji, który/a przyznał/a środki na sfinansowanie Umowy, lub </w:t>
            </w:r>
          </w:p>
          <w:p w14:paraId="490DC24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b) zmiany umowy, na podstawie której przyznane zostało finansowanie wskazane w lit. a). powyżej; </w:t>
            </w:r>
          </w:p>
          <w:p w14:paraId="2FE36BEC"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gdy konieczność wprowadzenia zmian będzie następstwem opóźnień w realizacji Umowy lub projektów, w ramach których jest realizowana Umowa, będących konsekwencją zdarzeń, których nie dało się przewidzieć przy zachowaniu należytej staranności; </w:t>
            </w:r>
          </w:p>
          <w:p w14:paraId="42B00AC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gdy konieczność wprowadzenia zmian wynika z zaistnienia siły wyższej; </w:t>
            </w:r>
          </w:p>
          <w:p w14:paraId="769B8B6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gdy konieczność wprowadzenia zmian wynika z przepisów prawa mających wpływ na wykonanie Przedmiotu Umowy; </w:t>
            </w:r>
          </w:p>
          <w:p w14:paraId="483EDC7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gdy konieczność wprowadzenia zmian wynika z innych okoliczności niezależnych od Stron, których nie dało się przewidzieć przy zachowaniu należytej staranności; </w:t>
            </w:r>
          </w:p>
          <w:p w14:paraId="2E9C54A3"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w przypadku wstrzymania realizacji Przedmiotu Umowy przez Zamawiającego, nie wynikającego z winy Wykonawcy; </w:t>
            </w:r>
          </w:p>
          <w:p w14:paraId="3E67CCC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 przypadku śmierci, choroby członków personelu Wykonawcy lub innych przyczyn niezależnych od Wykonawcy (np. rezygnacji, utraty uprawnień itp.), a także nie wywiązywania </w:t>
            </w:r>
            <w:r w:rsidRPr="0077717E">
              <w:rPr>
                <w:rFonts w:ascii="Times New Roman" w:hAnsi="Times New Roman" w:cs="Times New Roman"/>
              </w:rPr>
              <w:lastRenderedPageBreak/>
              <w:t xml:space="preserve">się przez nich z obowiązków wynikających z Umowy. </w:t>
            </w:r>
          </w:p>
          <w:p w14:paraId="2F27C6C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przypadkach określonych w ust. 1, Zamawiający przewiduje możliwość: </w:t>
            </w:r>
          </w:p>
          <w:p w14:paraId="2401D45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zmiany terminu realizacji Umowy; </w:t>
            </w:r>
          </w:p>
          <w:p w14:paraId="753C57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zmian w sposobie rozliczania z Wykonawcą, o ile te zmiany będą korzystne dla Zamawiającego; </w:t>
            </w:r>
          </w:p>
          <w:p w14:paraId="26F7109E"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zmiany sposobu wykonania Przedmiotu Umowy; </w:t>
            </w:r>
          </w:p>
          <w:p w14:paraId="6F453BF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zmiany kwot wynagrodzenia należnego Wykonawcy wyłącznie w przypadkach dopuszczalnych przez zasady realizacji projektu i pod warunkiem, że zmiana nie prowadzi do wprowadzenia nowych odpłatnych świadczeń nieobjętych zakresem oferty.</w:t>
            </w:r>
          </w:p>
          <w:p w14:paraId="4E1A3FE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Nie stanowi zmiany Umowy: </w:t>
            </w:r>
          </w:p>
          <w:p w14:paraId="601284B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zmiana danych związanych z obsługą administracyjno-organizacyjną Umowy, </w:t>
            </w:r>
          </w:p>
          <w:p w14:paraId="417A4DB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zmiana danych teleadresowych, zmiana osób wskazanych do kontaktów między Stronami i odpowiedzialnych za nadzór nad realizacją Umowy/asystę techniczną. </w:t>
            </w:r>
          </w:p>
          <w:p w14:paraId="0C04ABF8"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4. Zmiany Umowy nie mogą naruszać postanowień Umowy o dofinansowanie Projektu, Regulaminu Konkursu ani zasad kwalifikowalności wydatków. W przypadku zmian wpływających na zakres świadczeń, harmonogram, sposób rozliczenia, wysokość wynagrodzenia lub kwalifikowalność wydatków, Strony zobowiązane są do zachowania wymagań wynikających z dokumentacji Projektu oraz – jeżeli jest to wymagane – uprzedniego uzyskania zgody Agencji Badań Medycznych.</w:t>
            </w:r>
          </w:p>
          <w:p w14:paraId="6F7780DD"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397112B9"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020F7515" w14:textId="77777777" w:rsidR="00044BBC" w:rsidRPr="0077717E" w:rsidRDefault="00044BBC" w:rsidP="00FA6B7B">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15</w:t>
            </w:r>
          </w:p>
          <w:p w14:paraId="36B2DB54" w14:textId="77777777" w:rsidR="00044BBC" w:rsidRPr="0077717E" w:rsidRDefault="00044BBC" w:rsidP="00FA6B7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AMENDMENTS TO THE AGREEMENT</w:t>
            </w:r>
          </w:p>
          <w:p w14:paraId="487C76CC" w14:textId="296F2C9D"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The Parties provide for the possibility of amendments to the Agreement in the following situations:</w:t>
            </w:r>
          </w:p>
          <w:p w14:paraId="2A06F0AF" w14:textId="77777777" w:rsidR="00CF191D"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where the necessity to introduce amendments results from:</w:t>
            </w:r>
          </w:p>
          <w:p w14:paraId="69E648AC" w14:textId="674C3806"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a) changes in the guidelines, requirements, or recommendations of the entity/institution that granted funds for financing the Agreement, or</w:t>
            </w:r>
            <w:r w:rsidRPr="0077717E">
              <w:rPr>
                <w:rFonts w:ascii="Times New Roman" w:hAnsi="Times New Roman" w:cs="Times New Roman"/>
                <w:lang w:val="en-US"/>
              </w:rPr>
              <w:br/>
              <w:t>b) amendments to the agreement under which the financing referred to in letter a) above was granted;</w:t>
            </w:r>
          </w:p>
          <w:p w14:paraId="427EE326" w14:textId="2D0D8A80" w:rsidR="00044BBC" w:rsidRPr="0077717E" w:rsidRDefault="00044BBC"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where the necessity to introduce amendments results from delays in the performance of the Agreement or projects within which the Agreement is being performed, arising </w:t>
            </w:r>
            <w:proofErr w:type="gramStart"/>
            <w:r w:rsidRPr="0077717E">
              <w:rPr>
                <w:rFonts w:ascii="Times New Roman" w:hAnsi="Times New Roman" w:cs="Times New Roman"/>
                <w:lang w:val="en-US"/>
              </w:rPr>
              <w:t>as a consequence of</w:t>
            </w:r>
            <w:proofErr w:type="gramEnd"/>
            <w:r w:rsidRPr="0077717E">
              <w:rPr>
                <w:rFonts w:ascii="Times New Roman" w:hAnsi="Times New Roman" w:cs="Times New Roman"/>
                <w:lang w:val="en-US"/>
              </w:rPr>
              <w:t xml:space="preserve"> events that could not have been foreseen despite exercising due diligence;</w:t>
            </w:r>
          </w:p>
          <w:p w14:paraId="46646A5F" w14:textId="2DE4EFD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where the necessity to introduce amendments results from the occurrence of force majeure;</w:t>
            </w:r>
          </w:p>
          <w:p w14:paraId="155185EC" w14:textId="4AF1BD7F"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4) where the necessity to introduce amendments results from legal regulations affecting the performance of the subject matter of the Agreement;</w:t>
            </w:r>
          </w:p>
          <w:p w14:paraId="738B662E" w14:textId="63CE2F2A"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5) where the necessity to introduce amendments results from other circumstances beyond the control of the Parties that could not have been foreseen despite exercising due diligence;</w:t>
            </w:r>
          </w:p>
          <w:p w14:paraId="45DBDC6F" w14:textId="150CAA8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6) in the event of suspension of performance of the subject matter of the Agreement by the Contracting Authority, not resulting from the fault of the Contractor;</w:t>
            </w:r>
          </w:p>
          <w:p w14:paraId="1EA4738E" w14:textId="58F3BBD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in the event of death, illness of the Contractor’s personnel members, or other reasons beyond the </w:t>
            </w:r>
            <w:r w:rsidRPr="0077717E">
              <w:rPr>
                <w:rFonts w:ascii="Times New Roman" w:hAnsi="Times New Roman" w:cs="Times New Roman"/>
                <w:lang w:val="en-US"/>
              </w:rPr>
              <w:lastRenderedPageBreak/>
              <w:t>Contractor’s control (e.g. resignation, loss of authorizations, etc.), as well as their failure to perform obligations arising from the Agreement.</w:t>
            </w:r>
          </w:p>
          <w:p w14:paraId="25F1D146" w14:textId="61228327"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In the cases specified in section 1, the Contracting Authority provides for the possibility of:</w:t>
            </w:r>
          </w:p>
          <w:p w14:paraId="48F6373B" w14:textId="55CE3B1D"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changing the deadline for performance of the Agreement;</w:t>
            </w:r>
          </w:p>
          <w:p w14:paraId="28B1B33E" w14:textId="0AFD147B"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changes in the method of settlement with the Contractor, provided that such changes are beneficial to the Contracting Authority;</w:t>
            </w:r>
          </w:p>
          <w:p w14:paraId="44361F13" w14:textId="0A443B34"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changing the method of performance of the subject matter of the Agreement;</w:t>
            </w:r>
          </w:p>
          <w:p w14:paraId="6B52F5AA" w14:textId="25D50E2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4) changing the amount of remuneration due to the Contractor exclusively in cases permitted under the project implementation rules and provided that such change does not result in the introduction of new payable services not covered by the scope of the offer.</w:t>
            </w:r>
          </w:p>
          <w:p w14:paraId="68A76BD3" w14:textId="6C9F43C8"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3. The following shall not constitute an amendment to the Agreement:</w:t>
            </w:r>
          </w:p>
          <w:p w14:paraId="79E05B3C" w14:textId="332076E3"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1) changes to data related to the administrative and organizational handling of the Agreement;</w:t>
            </w:r>
          </w:p>
          <w:p w14:paraId="2F1907FB" w14:textId="226AEBD6" w:rsidR="007C723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2) changes to contact details, changes of persons designated for contacts between the Parties, and persons responsible for supervision of the performance of the Agreement / technical assistance.</w:t>
            </w:r>
          </w:p>
          <w:p w14:paraId="56978C0E" w14:textId="60B753BE" w:rsidR="00CF191D" w:rsidRPr="0077717E" w:rsidRDefault="007C723D" w:rsidP="00CF191D">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Amendments to the Agreement may not violate the provisions of the Project grant agreement, the Competition Rules, or the rules governing eligibility of expenditures. In the event of amendments affecting the scope of services, schedule, method of settlement, amount of remuneration, or eligibility of expenditures, the Parties shall be obliged to comply with the requirements arising from the Project documentation and – where required – to obtain the prior consent of the </w:t>
            </w:r>
            <w:r w:rsidR="00CF191D" w:rsidRPr="0077717E">
              <w:rPr>
                <w:rFonts w:ascii="Times New Roman" w:hAnsi="Times New Roman" w:cs="Times New Roman"/>
                <w:lang w:val="en-US"/>
              </w:rPr>
              <w:t>Medical Research Agency</w:t>
            </w:r>
            <w:r w:rsidRPr="0077717E">
              <w:rPr>
                <w:rFonts w:ascii="Times New Roman" w:hAnsi="Times New Roman" w:cs="Times New Roman"/>
                <w:lang w:val="en-US"/>
              </w:rPr>
              <w:t>.</w:t>
            </w:r>
          </w:p>
        </w:tc>
      </w:tr>
      <w:tr w:rsidR="00B55762" w:rsidRPr="0077717E" w14:paraId="564AD336" w14:textId="77777777" w:rsidTr="00182994">
        <w:tc>
          <w:tcPr>
            <w:tcW w:w="4531" w:type="dxa"/>
          </w:tcPr>
          <w:p w14:paraId="6C194961"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16</w:t>
            </w:r>
          </w:p>
          <w:p w14:paraId="212109A6"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CZAS OBOWIĄZYWANIA UMOWY, ROZWIĄZANIE UMOWY</w:t>
            </w:r>
          </w:p>
          <w:p w14:paraId="0B7BDF14"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1. Umowa obowiązuje od dnia jej zawarcia do dnia zakończenia realizacji usług objętych Przedmiotem Umowy, zgodnie z Harmonogramem oraz postanowieniami Umowy.</w:t>
            </w:r>
          </w:p>
          <w:p w14:paraId="2A29B77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lastRenderedPageBreak/>
              <w:t xml:space="preserve">2. Zamawiający może odstąpić od Umowy: </w:t>
            </w:r>
          </w:p>
          <w:p w14:paraId="1D7028B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w przypadku opóźnienia w udostępnieniu Platformy przekraczającego 7 Dni Roboczych w stosunku do terminu określonego w Harmonogramie. </w:t>
            </w:r>
          </w:p>
          <w:p w14:paraId="72D708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przypadku naruszenia przez Wykonawcę jakiegokolwiek z obowiązków wynikających z Umowy, po bezskutecznym upływie terminu wyznaczonego Wykonawcy przez Zamawiającego na usunięcie naruszenia, </w:t>
            </w:r>
          </w:p>
          <w:p w14:paraId="3E6F6CF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 przypadku braku wydania pozytywnej opinii w sprawie przeprowadzenia badania przez Komisję Bioetyczną lub braku wydania pozwolenia na prowadzenie badania przez Prezesa Urzędu Rejestracji Produktów Leczniczych, Wyrobów Medycznych i Produktów Biobójczych. </w:t>
            </w:r>
          </w:p>
          <w:p w14:paraId="53B47A60"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Uprawnienie do odstąpienia od Umowy, o którym mowa w ust. 2, Zamawiający ma prawo wykonać w terminie 45 dni od dnia powzięcia wiadomości o przyczynie uzasadniającej odstąpienie od Umowy, a w przypadku określonym w ust. 2 pkt 2 – w terminie 45 dni od dnia bezskutecznego upływu terminu wyznaczonego w wezwaniu. </w:t>
            </w:r>
          </w:p>
          <w:p w14:paraId="4DC7A09F"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Oświadczenie o odstąpieniu od Umowy należy złożyć drugiej Stronie w formie pisemnej pod rygorem nieważności. Oświadczenie o odstąpieniu od Umowy powinno zawierać uzasadnienie. </w:t>
            </w:r>
          </w:p>
          <w:p w14:paraId="5BB1FA30" w14:textId="741486AC" w:rsidR="00B55762" w:rsidRPr="0077717E" w:rsidRDefault="00B55762" w:rsidP="00CF191D">
            <w:pPr>
              <w:spacing w:line="276" w:lineRule="auto"/>
              <w:jc w:val="both"/>
              <w:rPr>
                <w:rFonts w:ascii="Times New Roman" w:hAnsi="Times New Roman" w:cs="Times New Roman"/>
              </w:rPr>
            </w:pPr>
            <w:r w:rsidRPr="0077717E">
              <w:rPr>
                <w:rFonts w:ascii="Times New Roman" w:hAnsi="Times New Roman" w:cs="Times New Roman"/>
              </w:rPr>
              <w:t xml:space="preserve">5. Niezależnie od powyższego, Strony mogą rozwiązać Umowę w przypadkach określonych w Kodeksie cywilnym; nie dotyczy to zobowiązania do zachowania poufności. </w:t>
            </w:r>
          </w:p>
        </w:tc>
        <w:tc>
          <w:tcPr>
            <w:tcW w:w="709" w:type="dxa"/>
          </w:tcPr>
          <w:p w14:paraId="7F1F9901"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15E3FA4D" w14:textId="77777777" w:rsidR="007C723D" w:rsidRPr="0077717E" w:rsidRDefault="007C723D" w:rsidP="007C723D">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16</w:t>
            </w:r>
          </w:p>
          <w:p w14:paraId="3DB3B5C0" w14:textId="65584681" w:rsidR="007C723D" w:rsidRPr="0077717E" w:rsidRDefault="007C723D" w:rsidP="007C723D">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TERM OF THE AGREEMENT, TERMINATION OF THE AGREEMENT</w:t>
            </w:r>
          </w:p>
          <w:p w14:paraId="35000DCB" w14:textId="7330ED73"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1. The Agreement shall remain in force from the date of its conclusion until the completion of the services covered by the subject matter of the Agreement, in accordance with the Schedule and the provisions of the Agreement.</w:t>
            </w:r>
          </w:p>
          <w:p w14:paraId="5E1DF2F8" w14:textId="547BBC3D"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Contracting Authority may withdraw from the Agreement:</w:t>
            </w:r>
          </w:p>
          <w:p w14:paraId="3DFF0636" w14:textId="0A2A0F99"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1) in the event of a delay in making the Platform available exceeding 7 Business Days in relation to the deadline specified in the Schedule;</w:t>
            </w:r>
          </w:p>
          <w:p w14:paraId="7B9E1197" w14:textId="2C114E33"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2) in the event of a breach by the Contractor of any obligation arising from the Agreement, after ineffective expiry of the deadline set by the Contracting Authority for the Contractor to remedy such breach;</w:t>
            </w:r>
          </w:p>
          <w:p w14:paraId="7A15D519" w14:textId="7A1D3C5B"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3) in the event of failure to obtain a positive opinion regarding the conduct of the clinical trial from the Bioethics Committee or failure to obtain authorization to conduct the clinical trial from the President of the Office for Registration of Medicinal Products, Medical Devices and Biocidal Products.</w:t>
            </w:r>
          </w:p>
          <w:p w14:paraId="329D1B0A" w14:textId="392F8CDF"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3. The Contracting Authority shall be entitled to exercise the right of withdrawal referred to in section 2 within 45 days from the date on which it became aware of the reason justifying withdrawal from the Agreement, and in the case specified in section 2 item 2 – within 45 days from the ineffective expiry of the deadline specified in the notice.</w:t>
            </w:r>
          </w:p>
          <w:p w14:paraId="012605B7" w14:textId="1017D0FB" w:rsidR="004E3DCB" w:rsidRPr="0077717E" w:rsidRDefault="004E3DCB" w:rsidP="004E3DCB">
            <w:pPr>
              <w:spacing w:line="276" w:lineRule="auto"/>
              <w:jc w:val="both"/>
              <w:rPr>
                <w:rFonts w:ascii="Times New Roman" w:hAnsi="Times New Roman" w:cs="Times New Roman"/>
                <w:lang w:val="en-US"/>
              </w:rPr>
            </w:pPr>
            <w:r w:rsidRPr="0077717E">
              <w:rPr>
                <w:rFonts w:ascii="Times New Roman" w:hAnsi="Times New Roman" w:cs="Times New Roman"/>
                <w:lang w:val="en-US"/>
              </w:rPr>
              <w:t>4. A declaration of withdrawal from the Agreement shall be submitted to the other Party in writing under pain of nullity. The declaration of withdrawal from the Agreement shall include justification.</w:t>
            </w:r>
          </w:p>
          <w:p w14:paraId="55D7E3CB" w14:textId="527F6ED7" w:rsidR="00B55762" w:rsidRPr="0077717E" w:rsidRDefault="004E3DCB" w:rsidP="0030201A">
            <w:pPr>
              <w:spacing w:line="276" w:lineRule="auto"/>
              <w:jc w:val="both"/>
              <w:rPr>
                <w:rFonts w:ascii="Times New Roman" w:hAnsi="Times New Roman" w:cs="Times New Roman"/>
                <w:lang w:val="en-US"/>
              </w:rPr>
            </w:pPr>
            <w:r w:rsidRPr="0077717E">
              <w:rPr>
                <w:rFonts w:ascii="Times New Roman" w:hAnsi="Times New Roman" w:cs="Times New Roman"/>
                <w:lang w:val="en-US"/>
              </w:rPr>
              <w:t>5. Irrespective of the above, the Parties may terminate the Agreement in the cases specified in the Polish Civil Code; this shall not apply to the obligation to maintain confidentiality.</w:t>
            </w:r>
          </w:p>
        </w:tc>
      </w:tr>
      <w:tr w:rsidR="00B55762" w:rsidRPr="0077717E" w14:paraId="391C1B17" w14:textId="77777777" w:rsidTr="00182994">
        <w:tc>
          <w:tcPr>
            <w:tcW w:w="4531" w:type="dxa"/>
          </w:tcPr>
          <w:p w14:paraId="3B90C0B6"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lastRenderedPageBreak/>
              <w:t>§ 17</w:t>
            </w:r>
          </w:p>
          <w:p w14:paraId="3B3DC715" w14:textId="77777777" w:rsidR="00B55762" w:rsidRPr="0077717E" w:rsidRDefault="00B55762" w:rsidP="0030201A">
            <w:pPr>
              <w:spacing w:line="276" w:lineRule="auto"/>
              <w:jc w:val="center"/>
              <w:rPr>
                <w:rFonts w:ascii="Times New Roman" w:hAnsi="Times New Roman" w:cs="Times New Roman"/>
                <w:b/>
                <w:bCs/>
              </w:rPr>
            </w:pPr>
            <w:r w:rsidRPr="0077717E">
              <w:rPr>
                <w:rFonts w:ascii="Times New Roman" w:hAnsi="Times New Roman" w:cs="Times New Roman"/>
                <w:b/>
                <w:bCs/>
              </w:rPr>
              <w:t>POSTANOWIENIA KOŃCOWE</w:t>
            </w:r>
          </w:p>
          <w:p w14:paraId="4C0B369D"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 Prawem właściwym dla Umowy jest prawo polskie. </w:t>
            </w:r>
          </w:p>
          <w:p w14:paraId="653AF18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2. W sprawach nieuregulowanych w Umowie zastosowanie znajdują przepisy Kodeksu cywilnego oraz inne przepisy obowiązującego prawa. </w:t>
            </w:r>
          </w:p>
          <w:p w14:paraId="2151001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3. Wszelkie spory mogące wyniknąć na gruncie Umowy rozstrzygane będą przez sąd miejscowo właściwy dla siedziby Zamawiającego. </w:t>
            </w:r>
          </w:p>
          <w:p w14:paraId="3B7C6A36"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4. Wykonawca nie może przenieść praw i obowiązków wynikających z Umowy bez </w:t>
            </w:r>
            <w:r w:rsidRPr="0077717E">
              <w:rPr>
                <w:rFonts w:ascii="Times New Roman" w:hAnsi="Times New Roman" w:cs="Times New Roman"/>
              </w:rPr>
              <w:lastRenderedPageBreak/>
              <w:t xml:space="preserve">uprzedniej pisemnej zgody Zamawiającego wyrażonej na piśmie pod rygorem nieważności. </w:t>
            </w:r>
          </w:p>
          <w:p w14:paraId="2F0371E2"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5. Nagłówki wprowadzone zostały do Umowy dla ułatwienia jej lektury i pozostają bez wpływu na interpretację postanowień Umowy. </w:t>
            </w:r>
          </w:p>
          <w:p w14:paraId="3234C3E5"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6. Umowę sporządzono w dwóch wersjach językowych – polskiej i angielskiej. W razie rozbieżności pomiędzy tymi wersjami, przeważać będzie wersja polska. </w:t>
            </w:r>
          </w:p>
          <w:p w14:paraId="2D4BE509"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7. Wszelkie zmiany Umowy będą dokonywane za zgodą obu Stron w formie pisemnej pod rygorem nieważności w postaci aneksów do Umowy, chyba że Umowa wyraźnie przewiduje inny tryb zmiany lub inny skutek niedochowania formy pisemnej. </w:t>
            </w:r>
          </w:p>
          <w:p w14:paraId="539E50A0" w14:textId="7A6356AF"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8. Umowę sporządzono w 2 (dwóch) jednobrzmiących egzemplarzach po 1 (jednym) dla każdej ze Stron</w:t>
            </w:r>
            <w:r w:rsidR="003C598E" w:rsidRPr="0077717E">
              <w:rPr>
                <w:rFonts w:ascii="Times New Roman" w:hAnsi="Times New Roman" w:cs="Times New Roman"/>
              </w:rPr>
              <w:t xml:space="preserve"> / w formie elektronicznej</w:t>
            </w:r>
            <w:r w:rsidRPr="0077717E">
              <w:rPr>
                <w:rFonts w:ascii="Times New Roman" w:hAnsi="Times New Roman" w:cs="Times New Roman"/>
              </w:rPr>
              <w:t xml:space="preserve">. </w:t>
            </w:r>
          </w:p>
          <w:p w14:paraId="7B87F977"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9. Strony oświadczają, że Umowa zostaje zawarta z chwilą podpisania przez ostatnią ze Stron. </w:t>
            </w:r>
          </w:p>
          <w:p w14:paraId="2A7A474A" w14:textId="77777777" w:rsidR="00B55762" w:rsidRPr="0077717E" w:rsidRDefault="00B55762" w:rsidP="0030201A">
            <w:pPr>
              <w:spacing w:line="276" w:lineRule="auto"/>
              <w:jc w:val="both"/>
              <w:rPr>
                <w:rFonts w:ascii="Times New Roman" w:hAnsi="Times New Roman" w:cs="Times New Roman"/>
              </w:rPr>
            </w:pPr>
            <w:r w:rsidRPr="0077717E">
              <w:rPr>
                <w:rFonts w:ascii="Times New Roman" w:hAnsi="Times New Roman" w:cs="Times New Roman"/>
              </w:rPr>
              <w:t xml:space="preserve">10. Następujące Załączniki stanowią integralną część Umowy: </w:t>
            </w:r>
          </w:p>
          <w:tbl>
            <w:tblPr>
              <w:tblW w:w="442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6"/>
            </w:tblGrid>
            <w:tr w:rsidR="00B55762" w:rsidRPr="0077717E" w14:paraId="5C66B706" w14:textId="77777777" w:rsidTr="00EE499B">
              <w:trPr>
                <w:trHeight w:val="255"/>
              </w:trPr>
              <w:tc>
                <w:tcPr>
                  <w:tcW w:w="4426" w:type="dxa"/>
                  <w:tcBorders>
                    <w:top w:val="none" w:sz="6" w:space="0" w:color="auto"/>
                    <w:bottom w:val="none" w:sz="6" w:space="0" w:color="auto"/>
                  </w:tcBorders>
                </w:tcPr>
                <w:p w14:paraId="300D9B81" w14:textId="77777777" w:rsidR="00B55762" w:rsidRPr="0077717E" w:rsidRDefault="00B55762" w:rsidP="0030201A">
                  <w:pPr>
                    <w:spacing w:after="0" w:line="276" w:lineRule="auto"/>
                    <w:jc w:val="both"/>
                    <w:rPr>
                      <w:rFonts w:ascii="Times New Roman" w:hAnsi="Times New Roman" w:cs="Times New Roman"/>
                    </w:rPr>
                  </w:pPr>
                </w:p>
                <w:p w14:paraId="1513717E" w14:textId="77777777" w:rsidR="00B55762" w:rsidRPr="0077717E" w:rsidRDefault="00B55762" w:rsidP="00EE499B">
                  <w:pPr>
                    <w:spacing w:after="0" w:line="276" w:lineRule="auto"/>
                    <w:ind w:right="-1242"/>
                    <w:jc w:val="both"/>
                    <w:rPr>
                      <w:rFonts w:ascii="Times New Roman" w:hAnsi="Times New Roman" w:cs="Times New Roman"/>
                    </w:rPr>
                  </w:pPr>
                  <w:r w:rsidRPr="0077717E">
                    <w:rPr>
                      <w:rFonts w:ascii="Times New Roman" w:hAnsi="Times New Roman" w:cs="Times New Roman"/>
                    </w:rPr>
                    <w:t xml:space="preserve">Załącznik nr 1 – Oferta Wykonawcy z dnia …………. r.; </w:t>
                  </w:r>
                </w:p>
                <w:p w14:paraId="25F5A92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2 – Opis Przedmiotu Umowy; </w:t>
                  </w:r>
                </w:p>
              </w:tc>
            </w:tr>
            <w:tr w:rsidR="00B55762" w:rsidRPr="0077717E" w14:paraId="64E83981" w14:textId="77777777" w:rsidTr="00EE499B">
              <w:trPr>
                <w:trHeight w:val="90"/>
              </w:trPr>
              <w:tc>
                <w:tcPr>
                  <w:tcW w:w="4426" w:type="dxa"/>
                  <w:tcBorders>
                    <w:top w:val="none" w:sz="6" w:space="0" w:color="auto"/>
                    <w:bottom w:val="none" w:sz="6" w:space="0" w:color="auto"/>
                  </w:tcBorders>
                </w:tcPr>
                <w:p w14:paraId="6B883F10"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3 – Harmonogram; </w:t>
                  </w:r>
                </w:p>
              </w:tc>
            </w:tr>
            <w:tr w:rsidR="00B55762" w:rsidRPr="0077717E" w14:paraId="1DCA61A9" w14:textId="77777777" w:rsidTr="00EE499B">
              <w:trPr>
                <w:trHeight w:val="420"/>
              </w:trPr>
              <w:tc>
                <w:tcPr>
                  <w:tcW w:w="4426" w:type="dxa"/>
                  <w:tcBorders>
                    <w:top w:val="none" w:sz="6" w:space="0" w:color="auto"/>
                    <w:bottom w:val="none" w:sz="6" w:space="0" w:color="auto"/>
                  </w:tcBorders>
                </w:tcPr>
                <w:p w14:paraId="3BF2EAE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4 – Wzór umowy o powierzenie przetwarzania danych osobowych. </w:t>
                  </w:r>
                </w:p>
                <w:p w14:paraId="712A35A5"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5 – Wzór Protokołu Odbioru Częściowego </w:t>
                  </w:r>
                </w:p>
                <w:p w14:paraId="7B58EEB4" w14:textId="77777777" w:rsidR="00B55762" w:rsidRPr="0077717E" w:rsidRDefault="00B55762" w:rsidP="0030201A">
                  <w:pPr>
                    <w:spacing w:after="0" w:line="276" w:lineRule="auto"/>
                    <w:jc w:val="both"/>
                    <w:rPr>
                      <w:rFonts w:ascii="Times New Roman" w:hAnsi="Times New Roman" w:cs="Times New Roman"/>
                    </w:rPr>
                  </w:pPr>
                  <w:r w:rsidRPr="0077717E">
                    <w:rPr>
                      <w:rFonts w:ascii="Times New Roman" w:hAnsi="Times New Roman" w:cs="Times New Roman"/>
                    </w:rPr>
                    <w:t xml:space="preserve">Załącznik nr 6 – Wzór protokołu Odbioru Końcowego </w:t>
                  </w:r>
                </w:p>
              </w:tc>
            </w:tr>
          </w:tbl>
          <w:p w14:paraId="24F3DB2A" w14:textId="77777777" w:rsidR="00B55762" w:rsidRPr="0077717E" w:rsidRDefault="00B55762" w:rsidP="0030201A">
            <w:pPr>
              <w:spacing w:line="276" w:lineRule="auto"/>
              <w:jc w:val="center"/>
              <w:rPr>
                <w:rFonts w:ascii="Times New Roman" w:hAnsi="Times New Roman" w:cs="Times New Roman"/>
                <w:b/>
                <w:bCs/>
              </w:rPr>
            </w:pPr>
          </w:p>
        </w:tc>
        <w:tc>
          <w:tcPr>
            <w:tcW w:w="709" w:type="dxa"/>
          </w:tcPr>
          <w:p w14:paraId="2CDBA0CD" w14:textId="77777777" w:rsidR="00B55762" w:rsidRPr="0077717E" w:rsidRDefault="00B55762" w:rsidP="0030201A">
            <w:pPr>
              <w:spacing w:line="276" w:lineRule="auto"/>
              <w:jc w:val="both"/>
              <w:rPr>
                <w:rFonts w:ascii="Times New Roman" w:hAnsi="Times New Roman" w:cs="Times New Roman"/>
              </w:rPr>
            </w:pPr>
          </w:p>
        </w:tc>
        <w:tc>
          <w:tcPr>
            <w:tcW w:w="4531" w:type="dxa"/>
          </w:tcPr>
          <w:p w14:paraId="40469A5C" w14:textId="77777777" w:rsidR="004E3DCB" w:rsidRPr="0077717E" w:rsidRDefault="004E3DCB" w:rsidP="004E3DCB">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17</w:t>
            </w:r>
          </w:p>
          <w:p w14:paraId="302923E7" w14:textId="77777777" w:rsidR="00B65E90" w:rsidRPr="0077717E" w:rsidRDefault="004E3DCB" w:rsidP="00B65E90">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FINAL PROVISIONS</w:t>
            </w:r>
          </w:p>
          <w:p w14:paraId="213E4C14" w14:textId="1D967592" w:rsidR="00B65E90" w:rsidRPr="0077717E" w:rsidRDefault="00B65E90" w:rsidP="00FA6B7B">
            <w:pPr>
              <w:spacing w:line="276" w:lineRule="auto"/>
              <w:jc w:val="both"/>
              <w:rPr>
                <w:rFonts w:ascii="Times New Roman" w:hAnsi="Times New Roman" w:cs="Times New Roman"/>
                <w:b/>
                <w:bCs/>
                <w:lang w:val="en-US"/>
              </w:rPr>
            </w:pPr>
            <w:r w:rsidRPr="0077717E">
              <w:rPr>
                <w:rFonts w:ascii="Times New Roman" w:hAnsi="Times New Roman" w:cs="Times New Roman"/>
                <w:lang w:val="en-US"/>
              </w:rPr>
              <w:t>1. The Agreement shall be governed by Polish law.</w:t>
            </w:r>
          </w:p>
          <w:p w14:paraId="6DF94E24" w14:textId="1D8D6480"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2. In matters not regulated by the Agreement, the provisions of the Polish Civil Code and other applicable laws shall apply.</w:t>
            </w:r>
          </w:p>
          <w:p w14:paraId="1037A1BC" w14:textId="4531F562"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3. Any disputes arising under the Agreement shall be resolved by the court having territorial jurisdiction over the registered office of the Contracting Authority.</w:t>
            </w:r>
          </w:p>
          <w:p w14:paraId="41445714" w14:textId="0462AA77"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Contractor may not assign the rights and obligations arising from the Agreement without the prior written consent of the Contracting </w:t>
            </w:r>
            <w:r w:rsidRPr="0077717E">
              <w:rPr>
                <w:rFonts w:ascii="Times New Roman" w:hAnsi="Times New Roman" w:cs="Times New Roman"/>
                <w:lang w:val="en-US"/>
              </w:rPr>
              <w:lastRenderedPageBreak/>
              <w:t>Authority expressed in writing under pain of nullity.</w:t>
            </w:r>
          </w:p>
          <w:p w14:paraId="75CD736D" w14:textId="51A0D238"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5. The headings have been included in the Agreement for ease of reference only and shall not affect the interpretation of the provisions of the Agreement.</w:t>
            </w:r>
          </w:p>
          <w:p w14:paraId="65D222A4" w14:textId="47800CCC"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6.The Agreement has been executed in two language versions – Polish and English. In the event of discrepancies between these versions, the Polish version shall prevail.</w:t>
            </w:r>
          </w:p>
          <w:p w14:paraId="4987EC22" w14:textId="3C7925A6"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7. Any amendments to the Agreement </w:t>
            </w:r>
            <w:proofErr w:type="gramStart"/>
            <w:r w:rsidRPr="0077717E">
              <w:rPr>
                <w:rFonts w:ascii="Times New Roman" w:hAnsi="Times New Roman" w:cs="Times New Roman"/>
                <w:lang w:val="en-US"/>
              </w:rPr>
              <w:t>shall</w:t>
            </w:r>
            <w:proofErr w:type="gramEnd"/>
            <w:r w:rsidRPr="0077717E">
              <w:rPr>
                <w:rFonts w:ascii="Times New Roman" w:hAnsi="Times New Roman" w:cs="Times New Roman"/>
                <w:lang w:val="en-US"/>
              </w:rPr>
              <w:t xml:space="preserve"> require the consent of both Parties and shall be made in writing under pain of nullity in the form of amendments to the Agreement, unless the Agreement expressly provides for a different amendment procedure or a different consequence of failure to comply with the written form requirement.</w:t>
            </w:r>
          </w:p>
          <w:p w14:paraId="7E7AA62B" w14:textId="4CF941ED"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8. The Agreement has been executed in 2 (two) identical counterparts, 1 (one) for each Party</w:t>
            </w:r>
            <w:r w:rsidR="003C598E" w:rsidRPr="0077717E">
              <w:rPr>
                <w:rFonts w:ascii="Times New Roman" w:hAnsi="Times New Roman" w:cs="Times New Roman"/>
                <w:lang w:val="en-US"/>
              </w:rPr>
              <w:t xml:space="preserve"> / in electronic form</w:t>
            </w:r>
            <w:r w:rsidRPr="0077717E">
              <w:rPr>
                <w:rFonts w:ascii="Times New Roman" w:hAnsi="Times New Roman" w:cs="Times New Roman"/>
                <w:lang w:val="en-US"/>
              </w:rPr>
              <w:t>.</w:t>
            </w:r>
          </w:p>
          <w:p w14:paraId="4245CD50" w14:textId="2950287F"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9. The Parties declare that the Agreement shall be concluded upon signature by the last of the Parties.</w:t>
            </w:r>
          </w:p>
          <w:p w14:paraId="0AE23C20" w14:textId="07E4C476" w:rsidR="00B65E90" w:rsidRPr="0077717E" w:rsidRDefault="00B65E90" w:rsidP="00FA6B7B">
            <w:pPr>
              <w:spacing w:line="276" w:lineRule="auto"/>
              <w:jc w:val="both"/>
              <w:rPr>
                <w:rFonts w:ascii="Times New Roman" w:hAnsi="Times New Roman" w:cs="Times New Roman"/>
                <w:lang w:val="en-US"/>
              </w:rPr>
            </w:pPr>
            <w:r w:rsidRPr="0077717E">
              <w:rPr>
                <w:rFonts w:ascii="Times New Roman" w:hAnsi="Times New Roman" w:cs="Times New Roman"/>
                <w:lang w:val="en-US"/>
              </w:rPr>
              <w:t>10. The following Appendices constitute an integral part of the Agreement:</w:t>
            </w:r>
          </w:p>
          <w:p w14:paraId="582DA0E7" w14:textId="77777777" w:rsidR="00373DFD" w:rsidRPr="0077717E" w:rsidRDefault="00373DFD" w:rsidP="00B65E90">
            <w:pPr>
              <w:spacing w:line="276" w:lineRule="auto"/>
              <w:rPr>
                <w:rFonts w:ascii="Times New Roman" w:hAnsi="Times New Roman" w:cs="Times New Roman"/>
                <w:lang w:val="en-US"/>
              </w:rPr>
            </w:pPr>
          </w:p>
          <w:p w14:paraId="19CB018B" w14:textId="1C49F6A1" w:rsidR="004E3DCB" w:rsidRPr="0077717E" w:rsidRDefault="00B65E90" w:rsidP="004E3DCB">
            <w:pPr>
              <w:spacing w:line="276" w:lineRule="auto"/>
              <w:rPr>
                <w:rFonts w:ascii="Times New Roman" w:hAnsi="Times New Roman" w:cs="Times New Roman"/>
                <w:lang w:val="en-US"/>
              </w:rPr>
            </w:pPr>
            <w:r w:rsidRPr="0077717E">
              <w:rPr>
                <w:rFonts w:ascii="Times New Roman" w:hAnsi="Times New Roman" w:cs="Times New Roman"/>
                <w:lang w:val="en-US"/>
              </w:rPr>
              <w:t>Appendix No. 1 – Contractor’s Offer dated ………….;</w:t>
            </w:r>
            <w:r w:rsidRPr="0077717E">
              <w:rPr>
                <w:rFonts w:ascii="Times New Roman" w:hAnsi="Times New Roman" w:cs="Times New Roman"/>
                <w:lang w:val="en-US"/>
              </w:rPr>
              <w:br/>
              <w:t>Appendix No. 2 – Description of the Subject Matter of the Agreement;</w:t>
            </w:r>
            <w:r w:rsidRPr="0077717E">
              <w:rPr>
                <w:rFonts w:ascii="Times New Roman" w:hAnsi="Times New Roman" w:cs="Times New Roman"/>
                <w:lang w:val="en-US"/>
              </w:rPr>
              <w:br/>
              <w:t>Appendix No. 3 – Schedule;</w:t>
            </w:r>
            <w:r w:rsidRPr="0077717E">
              <w:rPr>
                <w:rFonts w:ascii="Times New Roman" w:hAnsi="Times New Roman" w:cs="Times New Roman"/>
                <w:lang w:val="en-US"/>
              </w:rPr>
              <w:br/>
              <w:t>Appendix No. 4 – Template Personal Data Processing Agreement;</w:t>
            </w:r>
            <w:r w:rsidRPr="0077717E">
              <w:rPr>
                <w:rFonts w:ascii="Times New Roman" w:hAnsi="Times New Roman" w:cs="Times New Roman"/>
                <w:lang w:val="en-US"/>
              </w:rPr>
              <w:br/>
              <w:t>Appendix No. 5 – Template Partial Acceptance Protocol;</w:t>
            </w:r>
            <w:r w:rsidRPr="0077717E">
              <w:rPr>
                <w:rFonts w:ascii="Times New Roman" w:hAnsi="Times New Roman" w:cs="Times New Roman"/>
                <w:lang w:val="en-US"/>
              </w:rPr>
              <w:br/>
              <w:t>Appendix No. 6 – Template Final Acceptance Protocol.</w:t>
            </w:r>
          </w:p>
          <w:p w14:paraId="3A2BB06D" w14:textId="7A3DB87E" w:rsidR="00B55762" w:rsidRPr="0077717E" w:rsidRDefault="00B55762" w:rsidP="0030201A">
            <w:pPr>
              <w:spacing w:line="276" w:lineRule="auto"/>
              <w:jc w:val="both"/>
              <w:rPr>
                <w:rFonts w:ascii="Times New Roman" w:hAnsi="Times New Roman" w:cs="Times New Roman"/>
                <w:lang w:val="en-US"/>
              </w:rPr>
            </w:pPr>
          </w:p>
        </w:tc>
      </w:tr>
    </w:tbl>
    <w:p w14:paraId="5EA649E7" w14:textId="77777777" w:rsidR="00FF1EFC" w:rsidRPr="0077717E" w:rsidRDefault="00FF1EFC" w:rsidP="00B76022">
      <w:pPr>
        <w:spacing w:after="0" w:line="276" w:lineRule="auto"/>
        <w:jc w:val="both"/>
        <w:rPr>
          <w:rFonts w:ascii="Times New Roman" w:hAnsi="Times New Roman" w:cs="Times New Roman"/>
          <w:lang w:val="en-US"/>
        </w:rPr>
      </w:pPr>
    </w:p>
    <w:p w14:paraId="7CDBF83D" w14:textId="3236D92D" w:rsidR="00E07BF7" w:rsidRPr="0077717E" w:rsidRDefault="00E07BF7" w:rsidP="00373DFD">
      <w:pPr>
        <w:spacing w:after="0" w:line="276" w:lineRule="auto"/>
        <w:jc w:val="both"/>
        <w:rPr>
          <w:rFonts w:ascii="Times New Roman" w:hAnsi="Times New Roman" w:cs="Times New Roman"/>
          <w:lang w:val="en-US"/>
        </w:rPr>
      </w:pPr>
      <w:r w:rsidRPr="0077717E">
        <w:rPr>
          <w:rFonts w:ascii="Times New Roman" w:hAnsi="Times New Roman" w:cs="Times New Roman"/>
          <w:b/>
          <w:bCs/>
          <w:lang w:val="en-US"/>
        </w:rPr>
        <w:br w:type="page"/>
      </w:r>
    </w:p>
    <w:p w14:paraId="7BD7B7AF" w14:textId="77777777" w:rsidR="00815F79" w:rsidRPr="0077717E" w:rsidRDefault="00815F79" w:rsidP="00B76022">
      <w:pPr>
        <w:spacing w:after="0" w:line="276" w:lineRule="auto"/>
        <w:jc w:val="center"/>
        <w:rPr>
          <w:rFonts w:ascii="Times New Roman" w:hAnsi="Times New Roman" w:cs="Times New Roman"/>
          <w:b/>
          <w:bCs/>
          <w:lang w:val="en-US"/>
        </w:rPr>
      </w:pPr>
    </w:p>
    <w:p w14:paraId="40247D6E" w14:textId="14E593E7" w:rsidR="00FA6B7B" w:rsidRPr="0077717E" w:rsidRDefault="00FC658D" w:rsidP="00B76022">
      <w:pPr>
        <w:spacing w:after="0" w:line="276" w:lineRule="auto"/>
        <w:jc w:val="center"/>
        <w:rPr>
          <w:rFonts w:ascii="Times New Roman" w:hAnsi="Times New Roman" w:cs="Times New Roman"/>
          <w:b/>
          <w:bCs/>
        </w:rPr>
      </w:pPr>
      <w:r w:rsidRPr="0077717E">
        <w:rPr>
          <w:rFonts w:ascii="Times New Roman" w:hAnsi="Times New Roman" w:cs="Times New Roman"/>
          <w:b/>
          <w:bCs/>
        </w:rPr>
        <w:t>Załącznik nr 2</w:t>
      </w:r>
      <w:r w:rsidR="00FA6B7B" w:rsidRPr="0077717E">
        <w:rPr>
          <w:rFonts w:ascii="Times New Roman" w:hAnsi="Times New Roman" w:cs="Times New Roman"/>
          <w:b/>
          <w:bCs/>
        </w:rPr>
        <w:t>/ Appendix No. 2</w:t>
      </w:r>
      <w:r w:rsidRPr="0077717E">
        <w:rPr>
          <w:rFonts w:ascii="Times New Roman" w:hAnsi="Times New Roman" w:cs="Times New Roman"/>
          <w:b/>
          <w:bCs/>
        </w:rPr>
        <w:t xml:space="preserve"> </w:t>
      </w:r>
    </w:p>
    <w:p w14:paraId="007DB3E7" w14:textId="77777777" w:rsidR="00FA6B7B" w:rsidRPr="0077717E" w:rsidRDefault="00FA6B7B" w:rsidP="00B76022">
      <w:pPr>
        <w:spacing w:after="0" w:line="276" w:lineRule="auto"/>
        <w:jc w:val="center"/>
        <w:rPr>
          <w:rFonts w:ascii="Times New Roman" w:hAnsi="Times New Roman" w:cs="Times New Roman"/>
        </w:rPr>
      </w:pPr>
      <w:r w:rsidRPr="0077717E">
        <w:rPr>
          <w:rFonts w:ascii="Times New Roman" w:hAnsi="Times New Roman" w:cs="Times New Roman"/>
          <w:b/>
          <w:bCs/>
        </w:rPr>
        <w:t>OPIS PRZEDMIOTU UMOWY/</w:t>
      </w:r>
      <w:r w:rsidRPr="0077717E">
        <w:rPr>
          <w:rFonts w:ascii="Times New Roman" w:hAnsi="Times New Roman" w:cs="Times New Roman"/>
        </w:rPr>
        <w:t xml:space="preserve"> </w:t>
      </w:r>
    </w:p>
    <w:p w14:paraId="014BBF59" w14:textId="33FCB377" w:rsidR="00FF1EFC" w:rsidRPr="0077717E" w:rsidRDefault="00FA6B7B" w:rsidP="00B76022">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t>DESCRIPTION OF THE SUBJECT MATTER OF THE AGREEMENT</w:t>
      </w:r>
      <w:r w:rsidR="00815F79" w:rsidRPr="0077717E">
        <w:rPr>
          <w:rFonts w:ascii="Times New Roman" w:hAnsi="Times New Roman" w:cs="Times New Roman"/>
          <w:b/>
          <w:bCs/>
          <w:lang w:val="en-US"/>
        </w:rPr>
        <w:br/>
      </w:r>
    </w:p>
    <w:p w14:paraId="6CE43C5F" w14:textId="77777777" w:rsidR="00815F79" w:rsidRPr="0077717E" w:rsidRDefault="00815F79" w:rsidP="00B76022">
      <w:pPr>
        <w:spacing w:after="0" w:line="276" w:lineRule="auto"/>
        <w:jc w:val="center"/>
        <w:rPr>
          <w:rFonts w:ascii="Times New Roman" w:hAnsi="Times New Roman" w:cs="Times New Roman"/>
          <w:lang w:val="en-US"/>
        </w:rPr>
      </w:pPr>
    </w:p>
    <w:tbl>
      <w:tblPr>
        <w:tblStyle w:val="Tabela-Siatka"/>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1"/>
      </w:tblGrid>
      <w:tr w:rsidR="00771269" w:rsidRPr="0077717E" w14:paraId="49404BA4" w14:textId="77777777" w:rsidTr="00182994">
        <w:tc>
          <w:tcPr>
            <w:tcW w:w="4531" w:type="dxa"/>
          </w:tcPr>
          <w:p w14:paraId="51A9D5BE"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Nazwa zamówienia</w:t>
            </w:r>
          </w:p>
          <w:p w14:paraId="7B79BF9F"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Świadczenie usług polegających na udostępnieniu platformy do centralnej oceny badań PET/TK oraz wykonywaniu interpretacji wyniku badań obrazowych w badaniu klinicznym „Ocena skuteczności i tolerancji schematu N-AVD w porównaniu ze schematem BrECADD u chorych na zaawansowanego chłoniaka Hodgkina”</w:t>
            </w:r>
          </w:p>
          <w:p w14:paraId="08B942A8"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Przedmiot zamówienia</w:t>
            </w:r>
          </w:p>
          <w:p w14:paraId="463EDF4D"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Przedmiotem zamówienia jest świadczenie usług polegających na udostępnieniu platformy informatycznej oraz oprogramowania do niezależnego centralnego przeglądu badań PET/TK, zapewnieniu obsługi centralnego laboratorium obrazowania oraz wykonywaniu interpretacji wyniku badań PET/TK na potrzeby realizacji badania klinicznego N-BRAVE.</w:t>
            </w:r>
          </w:p>
          <w:p w14:paraId="7509769E"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rPr>
              <w:t xml:space="preserve">Zamówienie obejmuje obsługę dla maksymalnie </w:t>
            </w:r>
            <w:r w:rsidRPr="0077717E">
              <w:rPr>
                <w:rFonts w:ascii="Times New Roman" w:hAnsi="Times New Roman" w:cs="Times New Roman"/>
                <w:b/>
                <w:bCs/>
              </w:rPr>
              <w:t>1110 badań PET/TK</w:t>
            </w:r>
            <w:r w:rsidRPr="0077717E">
              <w:rPr>
                <w:rFonts w:ascii="Times New Roman" w:hAnsi="Times New Roman" w:cs="Times New Roman"/>
              </w:rPr>
              <w:t xml:space="preserve"> dla </w:t>
            </w:r>
            <w:r w:rsidRPr="0077717E">
              <w:rPr>
                <w:rFonts w:ascii="Times New Roman" w:hAnsi="Times New Roman" w:cs="Times New Roman"/>
                <w:b/>
                <w:bCs/>
              </w:rPr>
              <w:t>370 pacjentów</w:t>
            </w:r>
            <w:r w:rsidRPr="0077717E">
              <w:rPr>
                <w:rFonts w:ascii="Times New Roman" w:hAnsi="Times New Roman" w:cs="Times New Roman"/>
              </w:rPr>
              <w:t>.</w:t>
            </w:r>
          </w:p>
          <w:p w14:paraId="07188FF3" w14:textId="77777777" w:rsidR="00771269" w:rsidRPr="0077717E" w:rsidRDefault="00771269">
            <w:pPr>
              <w:pStyle w:val="Akapitzlist"/>
              <w:numPr>
                <w:ilvl w:val="0"/>
                <w:numId w:val="6"/>
              </w:numPr>
              <w:spacing w:line="276" w:lineRule="auto"/>
              <w:rPr>
                <w:rFonts w:ascii="Times New Roman" w:hAnsi="Times New Roman" w:cs="Times New Roman"/>
                <w:b/>
                <w:bCs/>
              </w:rPr>
            </w:pPr>
            <w:r w:rsidRPr="0077717E">
              <w:rPr>
                <w:rFonts w:ascii="Times New Roman" w:hAnsi="Times New Roman" w:cs="Times New Roman"/>
                <w:b/>
                <w:bCs/>
              </w:rPr>
              <w:t>Zakres zamówienia obejmuje w szczególności:</w:t>
            </w:r>
          </w:p>
          <w:p w14:paraId="54571D31" w14:textId="43587DBB"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1) Udostępnienie i utrzymanie platformy informatycznej do centralnej oceny badań PET/TK</w:t>
            </w:r>
            <w:r w:rsidRPr="0077717E">
              <w:rPr>
                <w:rFonts w:ascii="Times New Roman" w:hAnsi="Times New Roman" w:cs="Times New Roman"/>
              </w:rPr>
              <w:br/>
              <w:t xml:space="preserve">Wykonawca zapewni udostępnienie, konfigurację, uruchomienie oraz utrzymanie platformy informatycznej umożliwiającej bezpieczne przesyłanie, gromadzenie, przetwarzanie i przegląd badań obrazowych PET/TK w formacie DICOM w terminie do dnia: </w:t>
            </w:r>
            <w:r w:rsidR="001A0A1E" w:rsidRPr="0077717E">
              <w:rPr>
                <w:rFonts w:ascii="Times New Roman" w:hAnsi="Times New Roman" w:cs="Times New Roman"/>
              </w:rPr>
              <w:t>01.08.2026</w:t>
            </w:r>
          </w:p>
          <w:p w14:paraId="2D07B852"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2) Zapewnienie centralnego laboratorium obrazowania oraz bezpiecznego obiegu danych obrazowych</w:t>
            </w:r>
            <w:r w:rsidRPr="0077717E">
              <w:rPr>
                <w:rFonts w:ascii="Times New Roman" w:hAnsi="Times New Roman" w:cs="Times New Roman"/>
              </w:rPr>
              <w:br/>
              <w:t xml:space="preserve">Wykonawca zapewni obsługę centralnego laboratorium obrazowania, w tym organizację procesu przyjmowania badań PET/TK oraz przeprowadzenie procesu pseudonimizacji/anonimizacji danych obrazowych podczas transmisji danych na </w:t>
            </w:r>
            <w:r w:rsidRPr="0077717E">
              <w:rPr>
                <w:rFonts w:ascii="Times New Roman" w:hAnsi="Times New Roman" w:cs="Times New Roman"/>
              </w:rPr>
              <w:lastRenderedPageBreak/>
              <w:t>platformę PET/TK, przypisywanie identyfikatorów do zaślepionej analizy oraz zapewnienie bezpiecznej transmisji danych zgodnie z wymaganiami ochrony danych i bezpieczeństwa systemów teleinformatycznych.</w:t>
            </w:r>
          </w:p>
          <w:p w14:paraId="1C36DB43"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3) Zapewnienie interpretacji wyników badań PET/TK zgodnie z klasyfikacją Lugano 2014.</w:t>
            </w:r>
            <w:r w:rsidRPr="0077717E">
              <w:rPr>
                <w:rFonts w:ascii="Times New Roman" w:hAnsi="Times New Roman" w:cs="Times New Roman"/>
              </w:rPr>
              <w:br/>
              <w:t>Wykonawca zapewni wykonanie interpretacji wyników badań PET/TK przez co najmniej 2 specjalistów z zakresu medycyny nuklearnej posiadających doświadczenie w ocenie badań PET/TK u chorych na chłoniaki.</w:t>
            </w:r>
          </w:p>
          <w:p w14:paraId="7F865906" w14:textId="77777777" w:rsidR="00771269" w:rsidRPr="0077717E" w:rsidRDefault="00771269" w:rsidP="00771269">
            <w:pPr>
              <w:spacing w:line="276" w:lineRule="auto"/>
              <w:jc w:val="both"/>
              <w:rPr>
                <w:rFonts w:ascii="Times New Roman" w:hAnsi="Times New Roman" w:cs="Times New Roman"/>
              </w:rPr>
            </w:pPr>
            <w:r w:rsidRPr="0077717E">
              <w:rPr>
                <w:rFonts w:ascii="Times New Roman" w:hAnsi="Times New Roman" w:cs="Times New Roman"/>
                <w:b/>
                <w:bCs/>
              </w:rPr>
              <w:t>4) Zapewnienie walidacji zgodnie z wymogami GCP (R3), wsparcia technicznego, szkoleń oraz ciągłości funkcjonowania platformy.</w:t>
            </w:r>
            <w:r w:rsidRPr="0077717E">
              <w:rPr>
                <w:rFonts w:ascii="Times New Roman" w:hAnsi="Times New Roman" w:cs="Times New Roman"/>
              </w:rPr>
              <w:br/>
              <w:t>Wykonawca zapewni walidację zgodnie z wymogami GCP (R3), wsparcie techniczne i asystę dla użytkowników platformy przez cały okres realizacji zamówienia, przeprowadzi szkolenia dla użytkowników i Zamawiającego w zakresie korzystania z platformy, zapewni obsługę zgłoszeń serwisowych, bieżące utrzymanie funkcjonalności systemu oraz zapewnienie bezpieczeństwa, integralności, poufności i dostępności danych przetwarzanych w ramach realizacji przedmiotu zamówienia, zgodnie z wymaganiami badania, protokołu badania, obowiązującymi przepisami prawa oraz dokumentacją projektową.</w:t>
            </w:r>
          </w:p>
          <w:p w14:paraId="60124A84" w14:textId="47F7E80A" w:rsidR="00771269" w:rsidRPr="0077717E" w:rsidRDefault="00771269" w:rsidP="00771269">
            <w:pPr>
              <w:spacing w:line="276" w:lineRule="auto"/>
              <w:jc w:val="both"/>
              <w:rPr>
                <w:rFonts w:ascii="Times New Roman" w:hAnsi="Times New Roman" w:cs="Times New Roman"/>
                <w:b/>
                <w:bCs/>
              </w:rPr>
            </w:pPr>
            <w:r w:rsidRPr="0077717E">
              <w:rPr>
                <w:rFonts w:ascii="Times New Roman" w:hAnsi="Times New Roman" w:cs="Times New Roman"/>
                <w:b/>
                <w:bCs/>
              </w:rPr>
              <w:t xml:space="preserve">5) Zamknięcie projektu, eksport danych, przekazanie archiwum oraz archiwizacja danych po zakończeniu projektu w terminie do </w:t>
            </w:r>
            <w:r w:rsidR="00C0093D" w:rsidRPr="0077717E">
              <w:rPr>
                <w:rFonts w:ascii="Times New Roman" w:hAnsi="Times New Roman" w:cs="Times New Roman"/>
                <w:b/>
                <w:bCs/>
              </w:rPr>
              <w:t>6</w:t>
            </w:r>
            <w:r w:rsidRPr="0077717E">
              <w:rPr>
                <w:rFonts w:ascii="Times New Roman" w:hAnsi="Times New Roman" w:cs="Times New Roman"/>
                <w:b/>
                <w:bCs/>
              </w:rPr>
              <w:t xml:space="preserve"> </w:t>
            </w:r>
            <w:r w:rsidR="008541F3" w:rsidRPr="0077717E">
              <w:rPr>
                <w:rFonts w:ascii="Times New Roman" w:hAnsi="Times New Roman" w:cs="Times New Roman"/>
                <w:b/>
                <w:bCs/>
              </w:rPr>
              <w:t>miesięcy</w:t>
            </w:r>
            <w:r w:rsidRPr="0077717E">
              <w:rPr>
                <w:rFonts w:ascii="Times New Roman" w:hAnsi="Times New Roman" w:cs="Times New Roman"/>
                <w:b/>
                <w:bCs/>
              </w:rPr>
              <w:t xml:space="preserve"> po ostatniej interpretacji wyniku. </w:t>
            </w:r>
          </w:p>
          <w:p w14:paraId="38C1963A" w14:textId="77777777" w:rsidR="00771269" w:rsidRPr="0077717E" w:rsidRDefault="00771269" w:rsidP="00771269">
            <w:pPr>
              <w:spacing w:line="276" w:lineRule="auto"/>
              <w:jc w:val="both"/>
              <w:rPr>
                <w:rFonts w:ascii="Times New Roman" w:hAnsi="Times New Roman" w:cs="Times New Roman"/>
                <w:b/>
                <w:bCs/>
              </w:rPr>
            </w:pPr>
            <w:r w:rsidRPr="0077717E">
              <w:rPr>
                <w:rFonts w:ascii="Times New Roman" w:hAnsi="Times New Roman" w:cs="Times New Roman"/>
                <w:b/>
                <w:bCs/>
              </w:rPr>
              <w:t>6) Wykonawca zobowiązany jest do realizacji usług zgodnie z następującymi wymaganiami czasowymi (SLA):</w:t>
            </w:r>
          </w:p>
          <w:p w14:paraId="75ACF49A"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Zapewnienie dostępności platformy na poziomie nie niższym niż 99% w skali miesiąca, z wyłączeniem planowanych przerw serwisowych uzgodnionych z Zamawiającym.</w:t>
            </w:r>
          </w:p>
          <w:p w14:paraId="0730A75E"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 zakresie interpretacji badań PET/TK:</w:t>
            </w:r>
            <w:r w:rsidRPr="0077717E">
              <w:rPr>
                <w:rFonts w:ascii="Times New Roman" w:hAnsi="Times New Roman" w:cs="Times New Roman"/>
              </w:rPr>
              <w:br/>
              <w:t>a) wykonanie interpretacji badań PET/TK,</w:t>
            </w:r>
          </w:p>
          <w:p w14:paraId="70917885" w14:textId="77777777" w:rsidR="00771269" w:rsidRPr="0077717E" w:rsidRDefault="00771269" w:rsidP="00771269">
            <w:pPr>
              <w:spacing w:line="276" w:lineRule="auto"/>
              <w:ind w:left="720"/>
              <w:rPr>
                <w:rFonts w:ascii="Times New Roman" w:hAnsi="Times New Roman" w:cs="Times New Roman"/>
              </w:rPr>
            </w:pPr>
            <w:r w:rsidRPr="0077717E">
              <w:rPr>
                <w:rFonts w:ascii="Times New Roman" w:hAnsi="Times New Roman" w:cs="Times New Roman"/>
              </w:rPr>
              <w:t xml:space="preserve">b) interpretacja badania po 2 cyklach chemioterapii (iPET2) oraz badania końcowego (eotPET) po zakończeniu </w:t>
            </w:r>
            <w:r w:rsidRPr="0077717E">
              <w:rPr>
                <w:rFonts w:ascii="Times New Roman" w:hAnsi="Times New Roman" w:cs="Times New Roman"/>
              </w:rPr>
              <w:lastRenderedPageBreak/>
              <w:t>chemioterapii powinna się odbyć w terminie nie dłuższym niż 30 dni kalendarzowych od dnia udostępnienia badań,</w:t>
            </w:r>
            <w:r w:rsidRPr="0077717E">
              <w:rPr>
                <w:rFonts w:ascii="Times New Roman" w:hAnsi="Times New Roman" w:cs="Times New Roman"/>
              </w:rPr>
              <w:br/>
              <w:t>c) przekazanie interpretacji badania PET/TK do ośrodka i sponsora – w terminie do 1 dnia roboczego od zakończenia analizy.</w:t>
            </w:r>
          </w:p>
          <w:p w14:paraId="17C96913"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 zakresie wsparcia technicznego:</w:t>
            </w:r>
            <w:r w:rsidRPr="0077717E">
              <w:rPr>
                <w:rFonts w:ascii="Times New Roman" w:hAnsi="Times New Roman" w:cs="Times New Roman"/>
              </w:rPr>
              <w:br/>
              <w:t>a) czas reakcji na zgłoszenie – nie dłuższy niż 1 godzina w Dni Robocze,</w:t>
            </w:r>
            <w:r w:rsidRPr="0077717E">
              <w:rPr>
                <w:rFonts w:ascii="Times New Roman" w:hAnsi="Times New Roman" w:cs="Times New Roman"/>
              </w:rPr>
              <w:br/>
              <w:t>b) czas usunięcia błędu krytycznego – nie dłuższy niż 1 Dzień Roboczy,</w:t>
            </w:r>
            <w:r w:rsidRPr="0077717E">
              <w:rPr>
                <w:rFonts w:ascii="Times New Roman" w:hAnsi="Times New Roman" w:cs="Times New Roman"/>
              </w:rPr>
              <w:br/>
              <w:t>c) zapewnienie rejestru zgłoszeń (system Service Desk) dostępnego dla Zamawiającego.</w:t>
            </w:r>
          </w:p>
          <w:p w14:paraId="24D0C0F7" w14:textId="77777777" w:rsidR="00771269" w:rsidRPr="0077717E" w:rsidRDefault="00771269">
            <w:pPr>
              <w:numPr>
                <w:ilvl w:val="0"/>
                <w:numId w:val="5"/>
              </w:numPr>
              <w:spacing w:line="276" w:lineRule="auto"/>
              <w:rPr>
                <w:rFonts w:ascii="Times New Roman" w:hAnsi="Times New Roman" w:cs="Times New Roman"/>
              </w:rPr>
            </w:pPr>
            <w:r w:rsidRPr="0077717E">
              <w:rPr>
                <w:rFonts w:ascii="Times New Roman" w:hAnsi="Times New Roman" w:cs="Times New Roman"/>
              </w:rPr>
              <w:t>Wykonawca zobowiązany jest do zapewnienia ciągłości działania platformy oraz nieprzerwanego dostępu dla użytkowników przez cały okres realizacji zamówienia.</w:t>
            </w:r>
          </w:p>
          <w:p w14:paraId="6FC045EA" w14:textId="1E4ED764" w:rsidR="00771269" w:rsidRPr="0077717E" w:rsidRDefault="00771269" w:rsidP="00771269">
            <w:pPr>
              <w:spacing w:line="276" w:lineRule="auto"/>
              <w:jc w:val="both"/>
              <w:rPr>
                <w:rFonts w:ascii="Times New Roman" w:hAnsi="Times New Roman" w:cs="Times New Roman"/>
              </w:rPr>
            </w:pPr>
          </w:p>
        </w:tc>
        <w:tc>
          <w:tcPr>
            <w:tcW w:w="567" w:type="dxa"/>
          </w:tcPr>
          <w:p w14:paraId="1B5F5860" w14:textId="77777777" w:rsidR="00771269" w:rsidRPr="0077717E" w:rsidRDefault="00771269" w:rsidP="00771269">
            <w:pPr>
              <w:spacing w:line="276" w:lineRule="auto"/>
              <w:jc w:val="center"/>
              <w:rPr>
                <w:rFonts w:ascii="Times New Roman" w:hAnsi="Times New Roman" w:cs="Times New Roman"/>
                <w:b/>
                <w:bCs/>
              </w:rPr>
            </w:pPr>
          </w:p>
        </w:tc>
        <w:tc>
          <w:tcPr>
            <w:tcW w:w="4531" w:type="dxa"/>
          </w:tcPr>
          <w:p w14:paraId="60C5B655" w14:textId="77777777" w:rsidR="00771269" w:rsidRPr="0077717E" w:rsidRDefault="00771269">
            <w:pPr>
              <w:pStyle w:val="Akapitzlist"/>
              <w:numPr>
                <w:ilvl w:val="0"/>
                <w:numId w:val="7"/>
              </w:numPr>
              <w:spacing w:line="276" w:lineRule="auto"/>
              <w:rPr>
                <w:rFonts w:ascii="Times New Roman" w:hAnsi="Times New Roman" w:cs="Times New Roman"/>
                <w:b/>
                <w:bCs/>
              </w:rPr>
            </w:pPr>
            <w:r w:rsidRPr="0077717E">
              <w:rPr>
                <w:rFonts w:ascii="Times New Roman" w:hAnsi="Times New Roman" w:cs="Times New Roman"/>
                <w:b/>
                <w:bCs/>
              </w:rPr>
              <w:t xml:space="preserve">Contract </w:t>
            </w:r>
            <w:proofErr w:type="spellStart"/>
            <w:r w:rsidRPr="0077717E">
              <w:rPr>
                <w:rFonts w:ascii="Times New Roman" w:hAnsi="Times New Roman" w:cs="Times New Roman"/>
                <w:b/>
                <w:bCs/>
              </w:rPr>
              <w:t>title</w:t>
            </w:r>
            <w:proofErr w:type="spellEnd"/>
          </w:p>
          <w:p w14:paraId="1BF0B685"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Provision of services consisting in making available a platform for the central review of PET/CT scans and performing interpretation of imaging study results in the clinical trial entitled: </w:t>
            </w:r>
            <w:r w:rsidRPr="0077717E">
              <w:rPr>
                <w:rFonts w:ascii="Times New Roman" w:hAnsi="Times New Roman" w:cs="Times New Roman"/>
                <w:b/>
                <w:bCs/>
                <w:lang w:val="en-US"/>
              </w:rPr>
              <w:t>“Efficacy and Tolerability of N-AVD compared to BrECADD in patients with advanced Hodgkin Lymphoma”</w:t>
            </w:r>
            <w:r w:rsidRPr="0077717E">
              <w:rPr>
                <w:rFonts w:ascii="Times New Roman" w:hAnsi="Times New Roman" w:cs="Times New Roman"/>
                <w:lang w:val="en-US"/>
              </w:rPr>
              <w:t>.</w:t>
            </w:r>
          </w:p>
          <w:p w14:paraId="7C96C569" w14:textId="77777777" w:rsidR="00771269" w:rsidRPr="0077717E" w:rsidRDefault="00771269">
            <w:pPr>
              <w:pStyle w:val="Akapitzlist"/>
              <w:numPr>
                <w:ilvl w:val="0"/>
                <w:numId w:val="7"/>
              </w:numPr>
              <w:spacing w:line="276" w:lineRule="auto"/>
              <w:rPr>
                <w:rFonts w:ascii="Times New Roman" w:hAnsi="Times New Roman" w:cs="Times New Roman"/>
                <w:lang w:val="en-US"/>
              </w:rPr>
            </w:pPr>
            <w:r w:rsidRPr="0077717E">
              <w:rPr>
                <w:rFonts w:ascii="Times New Roman" w:hAnsi="Times New Roman" w:cs="Times New Roman"/>
                <w:b/>
                <w:bCs/>
                <w:lang w:val="en-US"/>
              </w:rPr>
              <w:t>Subject matter of the contract</w:t>
            </w:r>
          </w:p>
          <w:p w14:paraId="3F2036B8"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The subject matter of the contract is the provision of services consisting in making available an IT platform and software for the independent central review of PET/CT scans, ensuring the operation of a central imaging laboratory, and performing interpretation of PET/CT scan results for the purposes of the N-BRAVE clinical trial.</w:t>
            </w:r>
          </w:p>
          <w:p w14:paraId="51E00822"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The contract covers services for a maximum of </w:t>
            </w:r>
            <w:r w:rsidRPr="0077717E">
              <w:rPr>
                <w:rFonts w:ascii="Times New Roman" w:hAnsi="Times New Roman" w:cs="Times New Roman"/>
                <w:b/>
                <w:bCs/>
                <w:lang w:val="en-US"/>
              </w:rPr>
              <w:t>1,110 PET/CT scans for 370 patients</w:t>
            </w:r>
            <w:r w:rsidRPr="0077717E">
              <w:rPr>
                <w:rFonts w:ascii="Times New Roman" w:hAnsi="Times New Roman" w:cs="Times New Roman"/>
                <w:lang w:val="en-US"/>
              </w:rPr>
              <w:t>.</w:t>
            </w:r>
          </w:p>
          <w:p w14:paraId="1AA4F1A5" w14:textId="77777777" w:rsidR="00771269" w:rsidRPr="0077717E" w:rsidRDefault="00771269">
            <w:pPr>
              <w:pStyle w:val="Akapitzlist"/>
              <w:numPr>
                <w:ilvl w:val="0"/>
                <w:numId w:val="7"/>
              </w:numPr>
              <w:spacing w:line="276" w:lineRule="auto"/>
              <w:rPr>
                <w:rFonts w:ascii="Times New Roman" w:hAnsi="Times New Roman" w:cs="Times New Roman"/>
                <w:b/>
                <w:bCs/>
                <w:lang w:val="en-US"/>
              </w:rPr>
            </w:pPr>
            <w:r w:rsidRPr="0077717E">
              <w:rPr>
                <w:rFonts w:ascii="Times New Roman" w:hAnsi="Times New Roman" w:cs="Times New Roman"/>
                <w:b/>
                <w:bCs/>
                <w:lang w:val="en-US"/>
              </w:rPr>
              <w:t>The scope of the contract is in particular:</w:t>
            </w:r>
          </w:p>
          <w:p w14:paraId="44D712FE" w14:textId="7AA411AA"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1) Provision and maintenance of an IT platform for the central review of PET/CT scans</w:t>
            </w:r>
            <w:r w:rsidRPr="0077717E">
              <w:rPr>
                <w:rFonts w:ascii="Times New Roman" w:hAnsi="Times New Roman" w:cs="Times New Roman"/>
                <w:lang w:val="en-US"/>
              </w:rPr>
              <w:br/>
              <w:t xml:space="preserve">The Contractor shall provide, configure, launch, and maintain an IT platform enabling the secure transmission, storage, processing, and review of PET/CT imaging studies in DICOM format by the deadline </w:t>
            </w:r>
            <w:proofErr w:type="gramStart"/>
            <w:r w:rsidRPr="0077717E">
              <w:rPr>
                <w:rFonts w:ascii="Times New Roman" w:hAnsi="Times New Roman" w:cs="Times New Roman"/>
                <w:lang w:val="en-US"/>
              </w:rPr>
              <w:t>of:</w:t>
            </w:r>
            <w:proofErr w:type="gramEnd"/>
            <w:r w:rsidRPr="0077717E">
              <w:rPr>
                <w:rFonts w:ascii="Times New Roman" w:hAnsi="Times New Roman" w:cs="Times New Roman"/>
                <w:lang w:val="en-US"/>
              </w:rPr>
              <w:t xml:space="preserve"> </w:t>
            </w:r>
            <w:r w:rsidR="001A0A1E" w:rsidRPr="0077717E">
              <w:rPr>
                <w:rFonts w:ascii="Times New Roman" w:hAnsi="Times New Roman" w:cs="Times New Roman"/>
                <w:lang w:val="en-US"/>
              </w:rPr>
              <w:t>01/AUG/2026</w:t>
            </w:r>
          </w:p>
          <w:p w14:paraId="0A008221"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2) Provision of a central imaging laboratory and secure circulation of imaging data</w:t>
            </w:r>
            <w:r w:rsidRPr="0077717E">
              <w:rPr>
                <w:rFonts w:ascii="Times New Roman" w:hAnsi="Times New Roman" w:cs="Times New Roman"/>
                <w:lang w:val="en-US"/>
              </w:rPr>
              <w:br/>
              <w:t xml:space="preserve">The Contractor shall ensure the operation of a central imaging laboratory, including the </w:t>
            </w:r>
            <w:proofErr w:type="spellStart"/>
            <w:r w:rsidRPr="0077717E">
              <w:rPr>
                <w:rFonts w:ascii="Times New Roman" w:hAnsi="Times New Roman" w:cs="Times New Roman"/>
                <w:lang w:val="en-US"/>
              </w:rPr>
              <w:t>organisation</w:t>
            </w:r>
            <w:proofErr w:type="spellEnd"/>
            <w:r w:rsidRPr="0077717E">
              <w:rPr>
                <w:rFonts w:ascii="Times New Roman" w:hAnsi="Times New Roman" w:cs="Times New Roman"/>
                <w:lang w:val="en-US"/>
              </w:rPr>
              <w:t xml:space="preserve"> of the PET/CT scan intake process, performance of the </w:t>
            </w:r>
            <w:proofErr w:type="spellStart"/>
            <w:r w:rsidRPr="0077717E">
              <w:rPr>
                <w:rFonts w:ascii="Times New Roman" w:hAnsi="Times New Roman" w:cs="Times New Roman"/>
                <w:lang w:val="en-US"/>
              </w:rPr>
              <w:t>pseudonymisation</w:t>
            </w:r>
            <w:proofErr w:type="spellEnd"/>
            <w:r w:rsidRPr="0077717E">
              <w:rPr>
                <w:rFonts w:ascii="Times New Roman" w:hAnsi="Times New Roman" w:cs="Times New Roman"/>
                <w:lang w:val="en-US"/>
              </w:rPr>
              <w:t>/</w:t>
            </w:r>
            <w:proofErr w:type="spellStart"/>
            <w:r w:rsidRPr="0077717E">
              <w:rPr>
                <w:rFonts w:ascii="Times New Roman" w:hAnsi="Times New Roman" w:cs="Times New Roman"/>
                <w:lang w:val="en-US"/>
              </w:rPr>
              <w:t>anonymisation</w:t>
            </w:r>
            <w:proofErr w:type="spellEnd"/>
            <w:r w:rsidRPr="0077717E">
              <w:rPr>
                <w:rFonts w:ascii="Times New Roman" w:hAnsi="Times New Roman" w:cs="Times New Roman"/>
                <w:lang w:val="en-US"/>
              </w:rPr>
              <w:t xml:space="preserve"> process of imaging data during transmission to the PET/CT platform, assignment of identifiers for blinded analysis, and secure data transmission in accordance with data protection requirements and ICT system security standards.</w:t>
            </w:r>
          </w:p>
          <w:p w14:paraId="508CD606"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lastRenderedPageBreak/>
              <w:t>3) Provision of interpretation of PET/CT scan results in accordance with the Lugano 2014 classification</w:t>
            </w:r>
            <w:r w:rsidRPr="0077717E">
              <w:rPr>
                <w:rFonts w:ascii="Times New Roman" w:hAnsi="Times New Roman" w:cs="Times New Roman"/>
                <w:lang w:val="en-US"/>
              </w:rPr>
              <w:br/>
              <w:t xml:space="preserve">The Contractor shall ensure that PET/CT scan results are interpreted by at least </w:t>
            </w:r>
            <w:r w:rsidRPr="0077717E">
              <w:rPr>
                <w:rFonts w:ascii="Times New Roman" w:hAnsi="Times New Roman" w:cs="Times New Roman"/>
                <w:b/>
                <w:bCs/>
                <w:lang w:val="en-US"/>
              </w:rPr>
              <w:t>two nuclear medicine specialists</w:t>
            </w:r>
            <w:r w:rsidRPr="0077717E">
              <w:rPr>
                <w:rFonts w:ascii="Times New Roman" w:hAnsi="Times New Roman" w:cs="Times New Roman"/>
                <w:lang w:val="en-US"/>
              </w:rPr>
              <w:t xml:space="preserve"> with experience in the assessment of PET/CT scans in patients with lymphomas.</w:t>
            </w:r>
          </w:p>
          <w:p w14:paraId="45FB7A33"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4) Provision of validation in accordance with GCP (R3) requirements, technical support, training, and continuity of platform operation</w:t>
            </w:r>
            <w:r w:rsidRPr="0077717E">
              <w:rPr>
                <w:rFonts w:ascii="Times New Roman" w:hAnsi="Times New Roman" w:cs="Times New Roman"/>
                <w:lang w:val="en-US"/>
              </w:rPr>
              <w:br/>
              <w:t>The Contractor shall ensure validation in accordance with GCP (R3) requirements, technical support and assistance for platform users throughout the entire contract performance period, conduct training for users and the Contracting Authority on the use of the platform, provide service request handling, ongoing maintenance of system functionality, and ensure the security, integrity, confidentiality, and availability of data processed under the contract, in accordance with the study requirements, study protocol, applicable laws, and project documentation.</w:t>
            </w:r>
          </w:p>
          <w:p w14:paraId="5B8BBE15" w14:textId="49722412" w:rsidR="00771269" w:rsidRPr="0077717E" w:rsidRDefault="00771269" w:rsidP="00771269">
            <w:pPr>
              <w:spacing w:line="276" w:lineRule="auto"/>
              <w:jc w:val="both"/>
              <w:rPr>
                <w:rFonts w:ascii="Times New Roman" w:hAnsi="Times New Roman" w:cs="Times New Roman"/>
                <w:b/>
                <w:bCs/>
                <w:lang w:val="en-US"/>
              </w:rPr>
            </w:pPr>
            <w:r w:rsidRPr="0077717E">
              <w:rPr>
                <w:rFonts w:ascii="Times New Roman" w:hAnsi="Times New Roman" w:cs="Times New Roman"/>
                <w:b/>
                <w:bCs/>
                <w:lang w:val="en-US"/>
              </w:rPr>
              <w:t xml:space="preserve">5) Project closeout, data export, archive handover and long-term data archiving within </w:t>
            </w:r>
            <w:r w:rsidR="00C0093D" w:rsidRPr="0077717E">
              <w:rPr>
                <w:rFonts w:ascii="Times New Roman" w:hAnsi="Times New Roman" w:cs="Times New Roman"/>
                <w:b/>
                <w:bCs/>
                <w:lang w:val="en-US"/>
              </w:rPr>
              <w:t>6</w:t>
            </w:r>
            <w:r w:rsidRPr="0077717E">
              <w:rPr>
                <w:rFonts w:ascii="Times New Roman" w:hAnsi="Times New Roman" w:cs="Times New Roman"/>
                <w:b/>
                <w:bCs/>
                <w:lang w:val="en-US"/>
              </w:rPr>
              <w:t xml:space="preserve"> month</w:t>
            </w:r>
            <w:r w:rsidR="00C0093D" w:rsidRPr="0077717E">
              <w:rPr>
                <w:rFonts w:ascii="Times New Roman" w:hAnsi="Times New Roman" w:cs="Times New Roman"/>
                <w:b/>
                <w:bCs/>
                <w:lang w:val="en-US"/>
              </w:rPr>
              <w:t>s</w:t>
            </w:r>
            <w:r w:rsidRPr="0077717E">
              <w:rPr>
                <w:rFonts w:ascii="Times New Roman" w:hAnsi="Times New Roman" w:cs="Times New Roman"/>
                <w:b/>
                <w:bCs/>
                <w:lang w:val="en-US"/>
              </w:rPr>
              <w:t xml:space="preserve"> after the last interpretation of the scan.</w:t>
            </w:r>
          </w:p>
          <w:p w14:paraId="1B081761" w14:textId="77777777" w:rsidR="00771269" w:rsidRPr="0077717E" w:rsidRDefault="00771269" w:rsidP="00771269">
            <w:pPr>
              <w:spacing w:line="276" w:lineRule="auto"/>
              <w:jc w:val="both"/>
              <w:rPr>
                <w:rFonts w:ascii="Times New Roman" w:hAnsi="Times New Roman" w:cs="Times New Roman"/>
                <w:lang w:val="en-US"/>
              </w:rPr>
            </w:pPr>
            <w:r w:rsidRPr="0077717E">
              <w:rPr>
                <w:rFonts w:ascii="Times New Roman" w:hAnsi="Times New Roman" w:cs="Times New Roman"/>
                <w:b/>
                <w:bCs/>
                <w:lang w:val="en-US"/>
              </w:rPr>
              <w:t>6) The Contractor shall be obliged to perform the services in accordance with the following service level requirements (SLA):</w:t>
            </w:r>
          </w:p>
          <w:p w14:paraId="20759F5C"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The Contractor shall ensure platform availability at a level of not less than 99% per month, excluding planned maintenance breaks agreed with the Contracting Authority.</w:t>
            </w:r>
          </w:p>
          <w:p w14:paraId="5B6F4BF6" w14:textId="77777777" w:rsidR="00771269" w:rsidRPr="0077717E" w:rsidRDefault="00771269">
            <w:pPr>
              <w:numPr>
                <w:ilvl w:val="0"/>
                <w:numId w:val="8"/>
              </w:numPr>
              <w:spacing w:line="276" w:lineRule="auto"/>
              <w:rPr>
                <w:rFonts w:ascii="Times New Roman" w:hAnsi="Times New Roman" w:cs="Times New Roman"/>
                <w:lang w:val="en-US"/>
              </w:rPr>
            </w:pPr>
            <w:proofErr w:type="gramStart"/>
            <w:r w:rsidRPr="0077717E">
              <w:rPr>
                <w:rFonts w:ascii="Times New Roman" w:hAnsi="Times New Roman" w:cs="Times New Roman"/>
                <w:lang w:val="en-US"/>
              </w:rPr>
              <w:t>With regard to</w:t>
            </w:r>
            <w:proofErr w:type="gramEnd"/>
            <w:r w:rsidRPr="0077717E">
              <w:rPr>
                <w:rFonts w:ascii="Times New Roman" w:hAnsi="Times New Roman" w:cs="Times New Roman"/>
                <w:lang w:val="en-US"/>
              </w:rPr>
              <w:t xml:space="preserve"> the interpretation of PET/CT scans:</w:t>
            </w:r>
          </w:p>
          <w:p w14:paraId="57C1F767"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a) performance of the interpretation of PET/CT scans,</w:t>
            </w:r>
          </w:p>
          <w:p w14:paraId="473D1EDB"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b) the interpretation of the scan performed after 2 cycles of chemotherapy (iPET2) and the end-of-treatment scan (eotPET) after completion of chemotherapy shall be completed within no more than 30 calendar days from the date on which the scans are made available,</w:t>
            </w:r>
          </w:p>
          <w:p w14:paraId="0ED59BBE"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lastRenderedPageBreak/>
              <w:t>c) transmission of the PET/CT scan interpretation to the study site and the Sponsor – within 1 Business Day from completion of the analysis</w:t>
            </w:r>
          </w:p>
          <w:p w14:paraId="33C475E1" w14:textId="77777777" w:rsidR="00771269" w:rsidRPr="0077717E" w:rsidRDefault="00771269">
            <w:pPr>
              <w:numPr>
                <w:ilvl w:val="0"/>
                <w:numId w:val="8"/>
              </w:numPr>
              <w:spacing w:line="276" w:lineRule="auto"/>
              <w:rPr>
                <w:rFonts w:ascii="Times New Roman" w:hAnsi="Times New Roman" w:cs="Times New Roman"/>
                <w:lang w:val="en-US"/>
              </w:rPr>
            </w:pPr>
            <w:proofErr w:type="gramStart"/>
            <w:r w:rsidRPr="0077717E">
              <w:rPr>
                <w:rFonts w:ascii="Times New Roman" w:hAnsi="Times New Roman" w:cs="Times New Roman"/>
                <w:lang w:val="en-US"/>
              </w:rPr>
              <w:t>With regard to</w:t>
            </w:r>
            <w:proofErr w:type="gramEnd"/>
            <w:r w:rsidRPr="0077717E">
              <w:rPr>
                <w:rFonts w:ascii="Times New Roman" w:hAnsi="Times New Roman" w:cs="Times New Roman"/>
                <w:lang w:val="en-US"/>
              </w:rPr>
              <w:t xml:space="preserve"> technical support:</w:t>
            </w:r>
          </w:p>
          <w:p w14:paraId="12EB18E0"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a) response time to a request – no longer than 1 hour on Business Days,</w:t>
            </w:r>
          </w:p>
          <w:p w14:paraId="6025FE93"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b) time to resolve a critical error – no longer than 1 Business Day,</w:t>
            </w:r>
          </w:p>
          <w:p w14:paraId="2CA425E5" w14:textId="77777777" w:rsidR="00771269" w:rsidRPr="0077717E" w:rsidRDefault="00771269" w:rsidP="00771269">
            <w:pPr>
              <w:spacing w:line="276" w:lineRule="auto"/>
              <w:ind w:left="720"/>
              <w:rPr>
                <w:rFonts w:ascii="Times New Roman" w:hAnsi="Times New Roman" w:cs="Times New Roman"/>
                <w:lang w:val="en-US"/>
              </w:rPr>
            </w:pPr>
            <w:r w:rsidRPr="0077717E">
              <w:rPr>
                <w:rFonts w:ascii="Times New Roman" w:hAnsi="Times New Roman" w:cs="Times New Roman"/>
                <w:lang w:val="en-US"/>
              </w:rPr>
              <w:t>c) provision of a request register (Service Desk system) accessible to the Contracting Authority.</w:t>
            </w:r>
          </w:p>
          <w:p w14:paraId="304E8986" w14:textId="77777777" w:rsidR="00771269" w:rsidRPr="0077717E" w:rsidRDefault="00771269">
            <w:pPr>
              <w:numPr>
                <w:ilvl w:val="0"/>
                <w:numId w:val="8"/>
              </w:numPr>
              <w:spacing w:line="276" w:lineRule="auto"/>
              <w:rPr>
                <w:rFonts w:ascii="Times New Roman" w:hAnsi="Times New Roman" w:cs="Times New Roman"/>
                <w:lang w:val="en-US"/>
              </w:rPr>
            </w:pPr>
            <w:r w:rsidRPr="0077717E">
              <w:rPr>
                <w:rFonts w:ascii="Times New Roman" w:hAnsi="Times New Roman" w:cs="Times New Roman"/>
                <w:lang w:val="en-US"/>
              </w:rPr>
              <w:t>The Contractor shall be obliged to ensure the continuity of platform operation and uninterrupted access for users throughout the entire contract performance period.</w:t>
            </w:r>
          </w:p>
          <w:p w14:paraId="3E471D6A" w14:textId="77777777" w:rsidR="00771269" w:rsidRPr="0077717E" w:rsidRDefault="00771269" w:rsidP="00771269">
            <w:pPr>
              <w:spacing w:line="276" w:lineRule="auto"/>
              <w:rPr>
                <w:rFonts w:ascii="Times New Roman" w:hAnsi="Times New Roman" w:cs="Times New Roman"/>
                <w:lang w:val="en-US"/>
              </w:rPr>
            </w:pPr>
          </w:p>
        </w:tc>
      </w:tr>
    </w:tbl>
    <w:p w14:paraId="0C852903" w14:textId="77777777" w:rsidR="00815F79" w:rsidRPr="0077717E" w:rsidRDefault="00815F79" w:rsidP="00B76022">
      <w:pPr>
        <w:spacing w:after="0" w:line="276" w:lineRule="auto"/>
        <w:jc w:val="center"/>
        <w:rPr>
          <w:rFonts w:ascii="Times New Roman" w:hAnsi="Times New Roman" w:cs="Times New Roman"/>
          <w:lang w:val="en-US"/>
        </w:rPr>
      </w:pPr>
    </w:p>
    <w:p w14:paraId="2AFEC7C2" w14:textId="77777777" w:rsidR="00FF1EFC" w:rsidRPr="0077717E" w:rsidRDefault="00FF1EFC" w:rsidP="00B76022">
      <w:pPr>
        <w:spacing w:after="0" w:line="276" w:lineRule="auto"/>
        <w:jc w:val="both"/>
        <w:rPr>
          <w:rFonts w:ascii="Times New Roman" w:hAnsi="Times New Roman" w:cs="Times New Roman"/>
          <w:lang w:val="en-US"/>
        </w:rPr>
      </w:pPr>
    </w:p>
    <w:p w14:paraId="0B422E7A" w14:textId="77777777" w:rsidR="00FF1EFC" w:rsidRPr="0077717E" w:rsidRDefault="00FF1EFC" w:rsidP="00B76022">
      <w:pPr>
        <w:spacing w:after="0" w:line="276" w:lineRule="auto"/>
        <w:jc w:val="both"/>
        <w:rPr>
          <w:rFonts w:ascii="Times New Roman" w:hAnsi="Times New Roman" w:cs="Times New Roman"/>
          <w:lang w:val="en-US"/>
        </w:rPr>
      </w:pPr>
    </w:p>
    <w:p w14:paraId="04FDBF5D" w14:textId="77777777" w:rsidR="00FF1EFC" w:rsidRPr="0077717E" w:rsidRDefault="00FF1EFC" w:rsidP="00B76022">
      <w:pPr>
        <w:spacing w:after="0" w:line="276" w:lineRule="auto"/>
        <w:jc w:val="both"/>
        <w:rPr>
          <w:rFonts w:ascii="Times New Roman" w:hAnsi="Times New Roman" w:cs="Times New Roman"/>
          <w:lang w:val="en-US"/>
        </w:rPr>
      </w:pPr>
    </w:p>
    <w:p w14:paraId="75AED8BA" w14:textId="77777777" w:rsidR="00E62F3A" w:rsidRPr="0077717E" w:rsidRDefault="00E62F3A">
      <w:pPr>
        <w:rPr>
          <w:rFonts w:ascii="Times New Roman" w:hAnsi="Times New Roman" w:cs="Times New Roman"/>
          <w:b/>
          <w:bCs/>
          <w:lang w:val="en-US"/>
        </w:rPr>
      </w:pPr>
      <w:r w:rsidRPr="0077717E">
        <w:rPr>
          <w:rFonts w:ascii="Times New Roman" w:hAnsi="Times New Roman" w:cs="Times New Roman"/>
          <w:b/>
          <w:bCs/>
          <w:lang w:val="en-US"/>
        </w:rPr>
        <w:br w:type="page"/>
      </w:r>
    </w:p>
    <w:p w14:paraId="69655CC2" w14:textId="030B2A71" w:rsidR="005A66B0" w:rsidRPr="0077717E" w:rsidRDefault="00FF1EFC" w:rsidP="005A66B0">
      <w:pPr>
        <w:spacing w:after="0" w:line="276" w:lineRule="auto"/>
        <w:jc w:val="center"/>
        <w:rPr>
          <w:rFonts w:ascii="Times New Roman" w:hAnsi="Times New Roman" w:cs="Times New Roman"/>
          <w:b/>
          <w:bCs/>
          <w:lang w:val="en-US"/>
        </w:rPr>
      </w:pPr>
      <w:proofErr w:type="spellStart"/>
      <w:r w:rsidRPr="0077717E">
        <w:rPr>
          <w:rFonts w:ascii="Times New Roman" w:hAnsi="Times New Roman" w:cs="Times New Roman"/>
          <w:b/>
          <w:bCs/>
          <w:lang w:val="en-US"/>
        </w:rPr>
        <w:lastRenderedPageBreak/>
        <w:t>Załącznik</w:t>
      </w:r>
      <w:proofErr w:type="spellEnd"/>
      <w:r w:rsidRPr="0077717E">
        <w:rPr>
          <w:rFonts w:ascii="Times New Roman" w:hAnsi="Times New Roman" w:cs="Times New Roman"/>
          <w:b/>
          <w:bCs/>
          <w:lang w:val="en-US"/>
        </w:rPr>
        <w:t xml:space="preserve"> nr 3</w:t>
      </w:r>
      <w:r w:rsidR="00FA6B7B" w:rsidRPr="0077717E">
        <w:rPr>
          <w:rFonts w:ascii="Times New Roman" w:hAnsi="Times New Roman" w:cs="Times New Roman"/>
          <w:b/>
          <w:bCs/>
          <w:lang w:val="en-US"/>
        </w:rPr>
        <w:t>/ Appendix No. 3</w:t>
      </w:r>
      <w:r w:rsidRPr="0077717E">
        <w:rPr>
          <w:rFonts w:ascii="Times New Roman" w:hAnsi="Times New Roman" w:cs="Times New Roman"/>
          <w:b/>
          <w:bCs/>
          <w:lang w:val="en-US"/>
        </w:rPr>
        <w:br/>
        <w:t>HARMONOGRAM</w:t>
      </w:r>
      <w:r w:rsidR="00815F79" w:rsidRPr="0077717E">
        <w:rPr>
          <w:rFonts w:ascii="Times New Roman" w:hAnsi="Times New Roman" w:cs="Times New Roman"/>
          <w:b/>
          <w:bCs/>
          <w:lang w:val="en-US"/>
        </w:rPr>
        <w:t>/</w:t>
      </w:r>
      <w:r w:rsidR="005A66B0" w:rsidRPr="0077717E">
        <w:rPr>
          <w:rFonts w:ascii="Times New Roman" w:eastAsia="Times New Roman" w:hAnsi="Times New Roman" w:cs="Times New Roman"/>
          <w:b/>
          <w:bCs/>
          <w:kern w:val="0"/>
          <w:lang w:val="en-US" w:eastAsia="pl-PL"/>
          <w14:ligatures w14:val="none"/>
        </w:rPr>
        <w:t xml:space="preserve"> </w:t>
      </w:r>
      <w:r w:rsidR="005A66B0" w:rsidRPr="0077717E">
        <w:rPr>
          <w:rFonts w:ascii="Times New Roman" w:hAnsi="Times New Roman" w:cs="Times New Roman"/>
          <w:b/>
          <w:bCs/>
          <w:lang w:val="en-US"/>
        </w:rPr>
        <w:br/>
        <w:t>SCHEDULE</w:t>
      </w:r>
    </w:p>
    <w:p w14:paraId="4601C424" w14:textId="70A47802" w:rsidR="00815F79" w:rsidRPr="0077717E" w:rsidRDefault="00815F79" w:rsidP="00B76022">
      <w:pPr>
        <w:spacing w:after="0" w:line="276" w:lineRule="auto"/>
        <w:jc w:val="center"/>
        <w:rPr>
          <w:rFonts w:ascii="Times New Roman" w:hAnsi="Times New Roman" w:cs="Times New Roman"/>
          <w:b/>
          <w:bCs/>
          <w:lang w:val="en-US"/>
        </w:rPr>
      </w:pPr>
    </w:p>
    <w:p w14:paraId="5E985D8E" w14:textId="4DBA8470" w:rsidR="0048255B" w:rsidRPr="0077717E" w:rsidRDefault="00FF1EFC" w:rsidP="00B76022">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r>
    </w:p>
    <w:tbl>
      <w:tblPr>
        <w:tblStyle w:val="Tabela-Siatka"/>
        <w:tblW w:w="0" w:type="auto"/>
        <w:tblLook w:val="04A0" w:firstRow="1" w:lastRow="0" w:firstColumn="1" w:lastColumn="0" w:noHBand="0" w:noVBand="1"/>
      </w:tblPr>
      <w:tblGrid>
        <w:gridCol w:w="766"/>
        <w:gridCol w:w="1723"/>
        <w:gridCol w:w="1721"/>
        <w:gridCol w:w="1482"/>
        <w:gridCol w:w="1363"/>
        <w:gridCol w:w="990"/>
        <w:gridCol w:w="1017"/>
      </w:tblGrid>
      <w:tr w:rsidR="0048255B" w:rsidRPr="0077717E" w14:paraId="18123E70" w14:textId="77777777" w:rsidTr="00771269">
        <w:tc>
          <w:tcPr>
            <w:tcW w:w="0" w:type="auto"/>
            <w:shd w:val="clear" w:color="auto" w:fill="D9D9D9" w:themeFill="background1" w:themeFillShade="D9"/>
            <w:tcMar>
              <w:left w:w="28" w:type="dxa"/>
              <w:right w:w="28" w:type="dxa"/>
            </w:tcMar>
            <w:hideMark/>
          </w:tcPr>
          <w:p w14:paraId="68404CCD" w14:textId="7C90B8D8" w:rsidR="0048255B" w:rsidRPr="0077717E" w:rsidRDefault="0048255B" w:rsidP="00B76022">
            <w:pPr>
              <w:spacing w:line="276" w:lineRule="auto"/>
              <w:jc w:val="center"/>
              <w:rPr>
                <w:rFonts w:ascii="Times New Roman" w:hAnsi="Times New Roman" w:cs="Times New Roman"/>
                <w:b/>
                <w:bCs/>
              </w:rPr>
            </w:pPr>
            <w:r w:rsidRPr="0077717E">
              <w:rPr>
                <w:rFonts w:ascii="Times New Roman" w:hAnsi="Times New Roman" w:cs="Times New Roman"/>
                <w:b/>
                <w:bCs/>
              </w:rPr>
              <w:t>Lp.</w:t>
            </w:r>
            <w:r w:rsidR="00815F79" w:rsidRPr="0077717E">
              <w:rPr>
                <w:rFonts w:ascii="Times New Roman" w:hAnsi="Times New Roman" w:cs="Times New Roman"/>
                <w:b/>
                <w:bCs/>
              </w:rPr>
              <w:t>/</w:t>
            </w:r>
            <w:r w:rsidR="005A66B0" w:rsidRPr="0077717E">
              <w:rPr>
                <w:rFonts w:ascii="Times New Roman" w:hAnsi="Times New Roman" w:cs="Times New Roman"/>
                <w:b/>
                <w:bCs/>
              </w:rPr>
              <w:t>No.</w:t>
            </w:r>
          </w:p>
          <w:p w14:paraId="164A05A0" w14:textId="705374C9"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3FE967C5" w14:textId="76804E66" w:rsidR="00D81560" w:rsidRPr="0077717E" w:rsidRDefault="0048255B" w:rsidP="00D81560">
            <w:pPr>
              <w:spacing w:line="276" w:lineRule="auto"/>
              <w:jc w:val="center"/>
              <w:rPr>
                <w:rFonts w:ascii="Times New Roman" w:hAnsi="Times New Roman" w:cs="Times New Roman"/>
                <w:b/>
                <w:bCs/>
                <w:lang w:val="en-US"/>
              </w:rPr>
            </w:pPr>
            <w:proofErr w:type="spellStart"/>
            <w:r w:rsidRPr="0077717E">
              <w:rPr>
                <w:rFonts w:ascii="Times New Roman" w:hAnsi="Times New Roman" w:cs="Times New Roman"/>
                <w:b/>
                <w:bCs/>
                <w:lang w:val="en-US"/>
              </w:rPr>
              <w:t>Zakres</w:t>
            </w:r>
            <w:proofErr w:type="spellEnd"/>
            <w:r w:rsidRPr="0077717E">
              <w:rPr>
                <w:rFonts w:ascii="Times New Roman" w:hAnsi="Times New Roman" w:cs="Times New Roman"/>
                <w:b/>
                <w:bCs/>
                <w:lang w:val="en-US"/>
              </w:rPr>
              <w:t xml:space="preserve"> </w:t>
            </w:r>
            <w:proofErr w:type="spellStart"/>
            <w:r w:rsidRPr="0077717E">
              <w:rPr>
                <w:rFonts w:ascii="Times New Roman" w:hAnsi="Times New Roman" w:cs="Times New Roman"/>
                <w:b/>
                <w:bCs/>
                <w:lang w:val="en-US"/>
              </w:rPr>
              <w:t>czynności</w:t>
            </w:r>
            <w:proofErr w:type="spellEnd"/>
            <w:r w:rsidRPr="0077717E">
              <w:rPr>
                <w:rFonts w:ascii="Times New Roman" w:hAnsi="Times New Roman" w:cs="Times New Roman"/>
                <w:b/>
                <w:bCs/>
                <w:lang w:val="en-US"/>
              </w:rPr>
              <w:t xml:space="preserve"> /</w:t>
            </w:r>
            <w:r w:rsidR="00D81560" w:rsidRPr="0077717E">
              <w:rPr>
                <w:rFonts w:ascii="Times New Roman" w:eastAsia="Times New Roman" w:hAnsi="Times New Roman" w:cs="Times New Roman"/>
                <w:b/>
                <w:bCs/>
                <w:lang w:val="en-US" w:eastAsia="pl-PL"/>
              </w:rPr>
              <w:t xml:space="preserve"> </w:t>
            </w:r>
            <w:r w:rsidR="00D81560" w:rsidRPr="0077717E">
              <w:rPr>
                <w:rFonts w:ascii="Times New Roman" w:hAnsi="Times New Roman" w:cs="Times New Roman"/>
                <w:b/>
                <w:bCs/>
                <w:lang w:val="en-US"/>
              </w:rPr>
              <w:t>Scope of Activities</w:t>
            </w:r>
          </w:p>
          <w:p w14:paraId="5D490A80" w14:textId="06F6809E" w:rsidR="00D81560" w:rsidRPr="0077717E" w:rsidRDefault="0048255B" w:rsidP="00D81560">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 xml:space="preserve"> </w:t>
            </w:r>
            <w:proofErr w:type="spellStart"/>
            <w:r w:rsidRPr="0077717E">
              <w:rPr>
                <w:rFonts w:ascii="Times New Roman" w:hAnsi="Times New Roman" w:cs="Times New Roman"/>
                <w:b/>
                <w:bCs/>
                <w:lang w:val="en-US"/>
              </w:rPr>
              <w:t>Etap</w:t>
            </w:r>
            <w:proofErr w:type="spellEnd"/>
            <w:r w:rsidRPr="0077717E">
              <w:rPr>
                <w:rFonts w:ascii="Times New Roman" w:hAnsi="Times New Roman" w:cs="Times New Roman"/>
                <w:b/>
                <w:bCs/>
                <w:lang w:val="en-US"/>
              </w:rPr>
              <w:t xml:space="preserve"> </w:t>
            </w:r>
            <w:proofErr w:type="spellStart"/>
            <w:r w:rsidRPr="0077717E">
              <w:rPr>
                <w:rFonts w:ascii="Times New Roman" w:hAnsi="Times New Roman" w:cs="Times New Roman"/>
                <w:b/>
                <w:bCs/>
                <w:lang w:val="en-US"/>
              </w:rPr>
              <w:t>realizacji</w:t>
            </w:r>
            <w:proofErr w:type="spellEnd"/>
            <w:r w:rsidR="00815F79" w:rsidRPr="0077717E">
              <w:rPr>
                <w:rFonts w:ascii="Times New Roman" w:hAnsi="Times New Roman" w:cs="Times New Roman"/>
                <w:b/>
                <w:bCs/>
                <w:lang w:val="en-US"/>
              </w:rPr>
              <w:t>/</w:t>
            </w:r>
            <w:r w:rsidR="00D81560" w:rsidRPr="0077717E">
              <w:rPr>
                <w:rFonts w:ascii="Times New Roman" w:eastAsia="Times New Roman" w:hAnsi="Times New Roman" w:cs="Times New Roman"/>
                <w:b/>
                <w:bCs/>
                <w:lang w:val="en-US" w:eastAsia="pl-PL"/>
              </w:rPr>
              <w:t xml:space="preserve"> </w:t>
            </w:r>
            <w:r w:rsidR="00D81560" w:rsidRPr="0077717E">
              <w:rPr>
                <w:rFonts w:ascii="Times New Roman" w:hAnsi="Times New Roman" w:cs="Times New Roman"/>
                <w:b/>
                <w:bCs/>
                <w:lang w:val="en-US"/>
              </w:rPr>
              <w:t>Implementation Stage</w:t>
            </w:r>
          </w:p>
          <w:p w14:paraId="2655964D" w14:textId="5624B8E0" w:rsidR="0048255B" w:rsidRPr="0077717E" w:rsidRDefault="0048255B" w:rsidP="00B76022">
            <w:pPr>
              <w:spacing w:line="276" w:lineRule="auto"/>
              <w:jc w:val="center"/>
              <w:rPr>
                <w:rFonts w:ascii="Times New Roman" w:hAnsi="Times New Roman" w:cs="Times New Roman"/>
                <w:b/>
                <w:bCs/>
                <w:lang w:val="en-US"/>
              </w:rPr>
            </w:pPr>
          </w:p>
          <w:p w14:paraId="30C69A53" w14:textId="4F7D1AA4" w:rsidR="00815F79" w:rsidRPr="0077717E" w:rsidRDefault="00815F79" w:rsidP="00B76022">
            <w:pPr>
              <w:spacing w:line="276" w:lineRule="auto"/>
              <w:jc w:val="center"/>
              <w:rPr>
                <w:rFonts w:ascii="Times New Roman" w:hAnsi="Times New Roman" w:cs="Times New Roman"/>
                <w:b/>
                <w:bCs/>
                <w:lang w:val="en-US"/>
              </w:rPr>
            </w:pPr>
          </w:p>
        </w:tc>
        <w:tc>
          <w:tcPr>
            <w:tcW w:w="0" w:type="auto"/>
            <w:shd w:val="clear" w:color="auto" w:fill="D9D9D9" w:themeFill="background1" w:themeFillShade="D9"/>
            <w:tcMar>
              <w:left w:w="28" w:type="dxa"/>
              <w:right w:w="28" w:type="dxa"/>
            </w:tcMar>
            <w:hideMark/>
          </w:tcPr>
          <w:p w14:paraId="41F1727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Opis czynności</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w:t>
            </w:r>
            <w:proofErr w:type="spellStart"/>
            <w:r w:rsidR="00D81560" w:rsidRPr="0077717E">
              <w:rPr>
                <w:rFonts w:ascii="Times New Roman" w:hAnsi="Times New Roman" w:cs="Times New Roman"/>
                <w:b/>
                <w:bCs/>
              </w:rPr>
              <w:t>Implementation</w:t>
            </w:r>
            <w:proofErr w:type="spellEnd"/>
            <w:r w:rsidR="00D81560" w:rsidRPr="0077717E">
              <w:rPr>
                <w:rFonts w:ascii="Times New Roman" w:hAnsi="Times New Roman" w:cs="Times New Roman"/>
                <w:b/>
                <w:bCs/>
              </w:rPr>
              <w:t xml:space="preserve"> </w:t>
            </w:r>
            <w:proofErr w:type="spellStart"/>
            <w:r w:rsidR="00D81560" w:rsidRPr="0077717E">
              <w:rPr>
                <w:rFonts w:ascii="Times New Roman" w:hAnsi="Times New Roman" w:cs="Times New Roman"/>
                <w:b/>
                <w:bCs/>
              </w:rPr>
              <w:t>Stage</w:t>
            </w:r>
            <w:proofErr w:type="spellEnd"/>
          </w:p>
          <w:p w14:paraId="30FF0350" w14:textId="66C0A7ED" w:rsidR="0048255B" w:rsidRPr="0077717E" w:rsidRDefault="0048255B" w:rsidP="00B76022">
            <w:pPr>
              <w:spacing w:line="276" w:lineRule="auto"/>
              <w:jc w:val="center"/>
              <w:rPr>
                <w:rFonts w:ascii="Times New Roman" w:hAnsi="Times New Roman" w:cs="Times New Roman"/>
                <w:b/>
                <w:bCs/>
              </w:rPr>
            </w:pPr>
          </w:p>
          <w:p w14:paraId="4E1B3BC4" w14:textId="33D66AB8"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128B0C8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Termin realizacji</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Performance Deadline</w:t>
            </w:r>
          </w:p>
          <w:p w14:paraId="5A1A32B6" w14:textId="7B6BE8BC" w:rsidR="0048255B" w:rsidRPr="0077717E" w:rsidRDefault="0048255B" w:rsidP="00B76022">
            <w:pPr>
              <w:spacing w:line="276" w:lineRule="auto"/>
              <w:jc w:val="center"/>
              <w:rPr>
                <w:rFonts w:ascii="Times New Roman" w:hAnsi="Times New Roman" w:cs="Times New Roman"/>
                <w:b/>
                <w:bCs/>
              </w:rPr>
            </w:pPr>
          </w:p>
          <w:p w14:paraId="05D0B156" w14:textId="751AEDA8"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467550E4"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 xml:space="preserve">Dokument odbioru / </w:t>
            </w:r>
            <w:proofErr w:type="spellStart"/>
            <w:r w:rsidR="00D81560" w:rsidRPr="0077717E">
              <w:rPr>
                <w:rFonts w:ascii="Times New Roman" w:hAnsi="Times New Roman" w:cs="Times New Roman"/>
                <w:b/>
                <w:bCs/>
              </w:rPr>
              <w:t>Acceptance</w:t>
            </w:r>
            <w:proofErr w:type="spellEnd"/>
            <w:r w:rsidR="00D81560" w:rsidRPr="0077717E">
              <w:rPr>
                <w:rFonts w:ascii="Times New Roman" w:hAnsi="Times New Roman" w:cs="Times New Roman"/>
                <w:b/>
                <w:bCs/>
              </w:rPr>
              <w:t xml:space="preserve"> </w:t>
            </w:r>
            <w:proofErr w:type="spellStart"/>
            <w:r w:rsidR="00D81560" w:rsidRPr="0077717E">
              <w:rPr>
                <w:rFonts w:ascii="Times New Roman" w:hAnsi="Times New Roman" w:cs="Times New Roman"/>
                <w:b/>
                <w:bCs/>
              </w:rPr>
              <w:t>Document</w:t>
            </w:r>
            <w:proofErr w:type="spellEnd"/>
          </w:p>
          <w:p w14:paraId="1C7EE48E"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podstawa rozliczenia</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w:t>
            </w:r>
            <w:proofErr w:type="spellStart"/>
            <w:r w:rsidR="00D81560" w:rsidRPr="0077717E">
              <w:rPr>
                <w:rFonts w:ascii="Times New Roman" w:hAnsi="Times New Roman" w:cs="Times New Roman"/>
                <w:b/>
                <w:bCs/>
              </w:rPr>
              <w:t>Basis</w:t>
            </w:r>
            <w:proofErr w:type="spellEnd"/>
            <w:r w:rsidR="00D81560" w:rsidRPr="0077717E">
              <w:rPr>
                <w:rFonts w:ascii="Times New Roman" w:hAnsi="Times New Roman" w:cs="Times New Roman"/>
                <w:b/>
                <w:bCs/>
              </w:rPr>
              <w:t xml:space="preserve"> for </w:t>
            </w:r>
            <w:proofErr w:type="spellStart"/>
            <w:r w:rsidR="00D81560" w:rsidRPr="0077717E">
              <w:rPr>
                <w:rFonts w:ascii="Times New Roman" w:hAnsi="Times New Roman" w:cs="Times New Roman"/>
                <w:b/>
                <w:bCs/>
              </w:rPr>
              <w:t>Settlement</w:t>
            </w:r>
            <w:proofErr w:type="spellEnd"/>
          </w:p>
          <w:p w14:paraId="6D0E9934" w14:textId="4B12E89D" w:rsidR="0048255B" w:rsidRPr="0077717E" w:rsidRDefault="0048255B" w:rsidP="00B76022">
            <w:pPr>
              <w:spacing w:line="276" w:lineRule="auto"/>
              <w:jc w:val="center"/>
              <w:rPr>
                <w:rFonts w:ascii="Times New Roman" w:hAnsi="Times New Roman" w:cs="Times New Roman"/>
                <w:b/>
                <w:bCs/>
              </w:rPr>
            </w:pPr>
          </w:p>
          <w:p w14:paraId="322FEFA2" w14:textId="768D448A"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638B3AD2" w14:textId="77777777"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Wartość netto</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Net </w:t>
            </w:r>
            <w:proofErr w:type="spellStart"/>
            <w:r w:rsidR="00D81560" w:rsidRPr="0077717E">
              <w:rPr>
                <w:rFonts w:ascii="Times New Roman" w:hAnsi="Times New Roman" w:cs="Times New Roman"/>
                <w:b/>
                <w:bCs/>
              </w:rPr>
              <w:t>Amount</w:t>
            </w:r>
            <w:proofErr w:type="spellEnd"/>
          </w:p>
          <w:p w14:paraId="35808426" w14:textId="6F5C8385" w:rsidR="0048255B" w:rsidRPr="0077717E" w:rsidRDefault="0048255B" w:rsidP="00B76022">
            <w:pPr>
              <w:spacing w:line="276" w:lineRule="auto"/>
              <w:jc w:val="center"/>
              <w:rPr>
                <w:rFonts w:ascii="Times New Roman" w:hAnsi="Times New Roman" w:cs="Times New Roman"/>
                <w:b/>
                <w:bCs/>
              </w:rPr>
            </w:pPr>
          </w:p>
          <w:p w14:paraId="7408E6F3" w14:textId="20DCE1FE" w:rsidR="00815F79" w:rsidRPr="0077717E" w:rsidRDefault="00815F79" w:rsidP="00B76022">
            <w:pPr>
              <w:spacing w:line="276" w:lineRule="auto"/>
              <w:jc w:val="center"/>
              <w:rPr>
                <w:rFonts w:ascii="Times New Roman" w:hAnsi="Times New Roman" w:cs="Times New Roman"/>
                <w:b/>
                <w:bCs/>
              </w:rPr>
            </w:pPr>
          </w:p>
        </w:tc>
        <w:tc>
          <w:tcPr>
            <w:tcW w:w="0" w:type="auto"/>
            <w:shd w:val="clear" w:color="auto" w:fill="D9D9D9" w:themeFill="background1" w:themeFillShade="D9"/>
            <w:tcMar>
              <w:left w:w="28" w:type="dxa"/>
              <w:right w:w="28" w:type="dxa"/>
            </w:tcMar>
            <w:hideMark/>
          </w:tcPr>
          <w:p w14:paraId="1997D523" w14:textId="72052771" w:rsidR="00D81560" w:rsidRPr="0077717E" w:rsidRDefault="0048255B" w:rsidP="00D81560">
            <w:pPr>
              <w:spacing w:line="276" w:lineRule="auto"/>
              <w:jc w:val="center"/>
              <w:rPr>
                <w:rFonts w:ascii="Times New Roman" w:hAnsi="Times New Roman" w:cs="Times New Roman"/>
                <w:b/>
                <w:bCs/>
              </w:rPr>
            </w:pPr>
            <w:r w:rsidRPr="0077717E">
              <w:rPr>
                <w:rFonts w:ascii="Times New Roman" w:hAnsi="Times New Roman" w:cs="Times New Roman"/>
                <w:b/>
                <w:bCs/>
              </w:rPr>
              <w:t>Wartość brutto</w:t>
            </w:r>
            <w:r w:rsidR="00815F79" w:rsidRPr="0077717E">
              <w:rPr>
                <w:rFonts w:ascii="Times New Roman" w:hAnsi="Times New Roman" w:cs="Times New Roman"/>
                <w:b/>
                <w:bCs/>
              </w:rPr>
              <w:t>/</w:t>
            </w:r>
            <w:r w:rsidR="00D81560" w:rsidRPr="0077717E">
              <w:rPr>
                <w:rFonts w:ascii="Times New Roman" w:eastAsia="Times New Roman" w:hAnsi="Times New Roman" w:cs="Times New Roman"/>
                <w:b/>
                <w:bCs/>
                <w:lang w:eastAsia="pl-PL"/>
              </w:rPr>
              <w:t xml:space="preserve"> </w:t>
            </w:r>
            <w:r w:rsidR="00D81560" w:rsidRPr="0077717E">
              <w:rPr>
                <w:rFonts w:ascii="Times New Roman" w:hAnsi="Times New Roman" w:cs="Times New Roman"/>
                <w:b/>
                <w:bCs/>
              </w:rPr>
              <w:t xml:space="preserve">Gross </w:t>
            </w:r>
            <w:proofErr w:type="spellStart"/>
            <w:r w:rsidR="00D81560" w:rsidRPr="0077717E">
              <w:rPr>
                <w:rFonts w:ascii="Times New Roman" w:hAnsi="Times New Roman" w:cs="Times New Roman"/>
                <w:b/>
                <w:bCs/>
              </w:rPr>
              <w:t>Amount</w:t>
            </w:r>
            <w:proofErr w:type="spellEnd"/>
          </w:p>
          <w:p w14:paraId="1490F4F6" w14:textId="78BB53AF" w:rsidR="0048255B" w:rsidRPr="0077717E" w:rsidRDefault="00D81560" w:rsidP="00B76022">
            <w:pPr>
              <w:spacing w:line="276" w:lineRule="auto"/>
              <w:jc w:val="center"/>
              <w:rPr>
                <w:rFonts w:ascii="Times New Roman" w:hAnsi="Times New Roman" w:cs="Times New Roman"/>
                <w:b/>
                <w:bCs/>
              </w:rPr>
            </w:pPr>
            <w:r w:rsidRPr="0077717E">
              <w:rPr>
                <w:rFonts w:ascii="Times New Roman" w:hAnsi="Times New Roman" w:cs="Times New Roman"/>
                <w:b/>
                <w:bCs/>
              </w:rPr>
              <w:t xml:space="preserve"> </w:t>
            </w:r>
          </w:p>
        </w:tc>
      </w:tr>
      <w:tr w:rsidR="0048255B" w:rsidRPr="0077717E" w14:paraId="23A20656" w14:textId="77777777" w:rsidTr="00771269">
        <w:tc>
          <w:tcPr>
            <w:tcW w:w="0" w:type="auto"/>
            <w:tcMar>
              <w:left w:w="28" w:type="dxa"/>
              <w:right w:w="28" w:type="dxa"/>
            </w:tcMar>
            <w:hideMark/>
          </w:tcPr>
          <w:p w14:paraId="0EF20397"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1</w:t>
            </w:r>
          </w:p>
        </w:tc>
        <w:tc>
          <w:tcPr>
            <w:tcW w:w="0" w:type="auto"/>
            <w:tcMar>
              <w:left w:w="28" w:type="dxa"/>
              <w:right w:w="28" w:type="dxa"/>
            </w:tcMar>
            <w:hideMark/>
          </w:tcPr>
          <w:p w14:paraId="7580747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5C011DC6"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1E00A46"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AF6F4FF"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F21C51B"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D93A15A" w14:textId="77777777" w:rsidR="0048255B" w:rsidRPr="0077717E" w:rsidRDefault="0048255B" w:rsidP="00B76022">
            <w:pPr>
              <w:spacing w:line="276" w:lineRule="auto"/>
              <w:rPr>
                <w:rFonts w:ascii="Times New Roman" w:hAnsi="Times New Roman" w:cs="Times New Roman"/>
              </w:rPr>
            </w:pPr>
          </w:p>
        </w:tc>
      </w:tr>
      <w:tr w:rsidR="0048255B" w:rsidRPr="0077717E" w14:paraId="424C1754" w14:textId="77777777" w:rsidTr="00771269">
        <w:tc>
          <w:tcPr>
            <w:tcW w:w="0" w:type="auto"/>
            <w:tcMar>
              <w:left w:w="28" w:type="dxa"/>
              <w:right w:w="28" w:type="dxa"/>
            </w:tcMar>
            <w:hideMark/>
          </w:tcPr>
          <w:p w14:paraId="19D9E8D6"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2</w:t>
            </w:r>
          </w:p>
        </w:tc>
        <w:tc>
          <w:tcPr>
            <w:tcW w:w="0" w:type="auto"/>
            <w:tcMar>
              <w:left w:w="28" w:type="dxa"/>
              <w:right w:w="28" w:type="dxa"/>
            </w:tcMar>
            <w:hideMark/>
          </w:tcPr>
          <w:p w14:paraId="57C61A2E"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5E738A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274D4ED"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71970C7"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6082C53"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2996889" w14:textId="77777777" w:rsidR="0048255B" w:rsidRPr="0077717E" w:rsidRDefault="0048255B" w:rsidP="00B76022">
            <w:pPr>
              <w:spacing w:line="276" w:lineRule="auto"/>
              <w:rPr>
                <w:rFonts w:ascii="Times New Roman" w:hAnsi="Times New Roman" w:cs="Times New Roman"/>
              </w:rPr>
            </w:pPr>
          </w:p>
        </w:tc>
      </w:tr>
      <w:tr w:rsidR="0048255B" w:rsidRPr="0077717E" w14:paraId="4E298B83" w14:textId="77777777" w:rsidTr="00771269">
        <w:tc>
          <w:tcPr>
            <w:tcW w:w="0" w:type="auto"/>
            <w:tcMar>
              <w:left w:w="28" w:type="dxa"/>
              <w:right w:w="28" w:type="dxa"/>
            </w:tcMar>
            <w:hideMark/>
          </w:tcPr>
          <w:p w14:paraId="7C27B6E5"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3</w:t>
            </w:r>
          </w:p>
        </w:tc>
        <w:tc>
          <w:tcPr>
            <w:tcW w:w="0" w:type="auto"/>
            <w:tcMar>
              <w:left w:w="28" w:type="dxa"/>
              <w:right w:w="28" w:type="dxa"/>
            </w:tcMar>
            <w:hideMark/>
          </w:tcPr>
          <w:p w14:paraId="1AA0770A"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19037A40"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575A4E5"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7D43AF2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28A302FF"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10B6C17D" w14:textId="77777777" w:rsidR="0048255B" w:rsidRPr="0077717E" w:rsidRDefault="0048255B" w:rsidP="00B76022">
            <w:pPr>
              <w:spacing w:line="276" w:lineRule="auto"/>
              <w:rPr>
                <w:rFonts w:ascii="Times New Roman" w:hAnsi="Times New Roman" w:cs="Times New Roman"/>
              </w:rPr>
            </w:pPr>
          </w:p>
        </w:tc>
      </w:tr>
      <w:tr w:rsidR="0048255B" w:rsidRPr="0077717E" w14:paraId="494DC932" w14:textId="77777777" w:rsidTr="00771269">
        <w:tc>
          <w:tcPr>
            <w:tcW w:w="0" w:type="auto"/>
            <w:tcMar>
              <w:left w:w="28" w:type="dxa"/>
              <w:right w:w="28" w:type="dxa"/>
            </w:tcMar>
            <w:hideMark/>
          </w:tcPr>
          <w:p w14:paraId="2AD9F5C9"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4</w:t>
            </w:r>
          </w:p>
        </w:tc>
        <w:tc>
          <w:tcPr>
            <w:tcW w:w="0" w:type="auto"/>
            <w:tcMar>
              <w:left w:w="28" w:type="dxa"/>
              <w:right w:w="28" w:type="dxa"/>
            </w:tcMar>
            <w:hideMark/>
          </w:tcPr>
          <w:p w14:paraId="06B6E7A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1E1BE05"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C43A32D"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9D7DBA1"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91160A4"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6AB55369" w14:textId="77777777" w:rsidR="0048255B" w:rsidRPr="0077717E" w:rsidRDefault="0048255B" w:rsidP="00B76022">
            <w:pPr>
              <w:spacing w:line="276" w:lineRule="auto"/>
              <w:rPr>
                <w:rFonts w:ascii="Times New Roman" w:hAnsi="Times New Roman" w:cs="Times New Roman"/>
              </w:rPr>
            </w:pPr>
          </w:p>
        </w:tc>
      </w:tr>
      <w:tr w:rsidR="0048255B" w:rsidRPr="0077717E" w14:paraId="60C66752" w14:textId="77777777" w:rsidTr="00771269">
        <w:tc>
          <w:tcPr>
            <w:tcW w:w="0" w:type="auto"/>
            <w:tcMar>
              <w:left w:w="28" w:type="dxa"/>
              <w:right w:w="28" w:type="dxa"/>
            </w:tcMar>
            <w:hideMark/>
          </w:tcPr>
          <w:p w14:paraId="482C6C23" w14:textId="77777777" w:rsidR="0048255B" w:rsidRPr="0077717E" w:rsidRDefault="0048255B" w:rsidP="00B76022">
            <w:pPr>
              <w:spacing w:line="276" w:lineRule="auto"/>
              <w:rPr>
                <w:rFonts w:ascii="Times New Roman" w:hAnsi="Times New Roman" w:cs="Times New Roman"/>
              </w:rPr>
            </w:pPr>
            <w:r w:rsidRPr="0077717E">
              <w:rPr>
                <w:rFonts w:ascii="Times New Roman" w:hAnsi="Times New Roman" w:cs="Times New Roman"/>
              </w:rPr>
              <w:t>5</w:t>
            </w:r>
          </w:p>
        </w:tc>
        <w:tc>
          <w:tcPr>
            <w:tcW w:w="0" w:type="auto"/>
            <w:tcMar>
              <w:left w:w="28" w:type="dxa"/>
              <w:right w:w="28" w:type="dxa"/>
            </w:tcMar>
            <w:hideMark/>
          </w:tcPr>
          <w:p w14:paraId="6B3D66E9"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2DA1DD93"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35BE1DA8"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598473EC"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495FFFEC" w14:textId="77777777" w:rsidR="0048255B" w:rsidRPr="0077717E" w:rsidRDefault="0048255B" w:rsidP="00B76022">
            <w:pPr>
              <w:spacing w:line="276" w:lineRule="auto"/>
              <w:rPr>
                <w:rFonts w:ascii="Times New Roman" w:hAnsi="Times New Roman" w:cs="Times New Roman"/>
              </w:rPr>
            </w:pPr>
          </w:p>
        </w:tc>
        <w:tc>
          <w:tcPr>
            <w:tcW w:w="0" w:type="auto"/>
            <w:tcMar>
              <w:left w:w="28" w:type="dxa"/>
              <w:right w:w="28" w:type="dxa"/>
            </w:tcMar>
            <w:hideMark/>
          </w:tcPr>
          <w:p w14:paraId="02E9DCC0" w14:textId="77777777" w:rsidR="0048255B" w:rsidRPr="0077717E" w:rsidRDefault="0048255B" w:rsidP="00B76022">
            <w:pPr>
              <w:spacing w:line="276" w:lineRule="auto"/>
              <w:rPr>
                <w:rFonts w:ascii="Times New Roman" w:hAnsi="Times New Roman" w:cs="Times New Roman"/>
              </w:rPr>
            </w:pPr>
          </w:p>
        </w:tc>
      </w:tr>
    </w:tbl>
    <w:p w14:paraId="5021BE76" w14:textId="77777777" w:rsidR="00FA6B7B" w:rsidRPr="0077717E" w:rsidRDefault="00FF1EFC" w:rsidP="00FA6B7B">
      <w:pPr>
        <w:spacing w:after="0" w:line="276" w:lineRule="auto"/>
        <w:jc w:val="both"/>
        <w:rPr>
          <w:rFonts w:ascii="Times New Roman" w:hAnsi="Times New Roman" w:cs="Times New Roman"/>
        </w:rPr>
      </w:pPr>
      <w:r w:rsidRPr="0077717E">
        <w:rPr>
          <w:rFonts w:ascii="Times New Roman" w:hAnsi="Times New Roman" w:cs="Times New Roman"/>
          <w:b/>
          <w:bCs/>
        </w:rPr>
        <w:br/>
      </w:r>
      <w:r w:rsidR="0048255B" w:rsidRPr="0077717E">
        <w:rPr>
          <w:rFonts w:ascii="Times New Roman" w:hAnsi="Times New Roman" w:cs="Times New Roman"/>
        </w:rPr>
        <w:t xml:space="preserve">Harmonogram ma charakter ramowy. Szczegółowy harmonogram rzeczowo-finansowy realizacji usług, w tym podział wynagrodzenia pomiędzy etapy realizacji, zostanie uzgodniony z Wykonawcą przed zawarciem Umowy. Uzgodnienie lub aktualizacja Harmonogramu nie może prowadzić do zwiększenia wynagrodzenia określonego w Umowie ani do wprowadzenia dodatkowych odpłatnych elementów niezbędnych do prawidłowej realizacji Przedmiotu </w:t>
      </w:r>
      <w:proofErr w:type="gramStart"/>
      <w:r w:rsidR="0048255B" w:rsidRPr="0077717E">
        <w:rPr>
          <w:rFonts w:ascii="Times New Roman" w:hAnsi="Times New Roman" w:cs="Times New Roman"/>
        </w:rPr>
        <w:t>Umowy.</w:t>
      </w:r>
      <w:r w:rsidR="00815F79" w:rsidRPr="0077717E">
        <w:rPr>
          <w:rFonts w:ascii="Times New Roman" w:hAnsi="Times New Roman" w:cs="Times New Roman"/>
        </w:rPr>
        <w:t>/</w:t>
      </w:r>
      <w:proofErr w:type="gramEnd"/>
      <w:r w:rsidR="00D81560" w:rsidRPr="0077717E">
        <w:rPr>
          <w:rFonts w:ascii="Times New Roman" w:hAnsi="Times New Roman" w:cs="Times New Roman"/>
        </w:rPr>
        <w:t xml:space="preserve"> </w:t>
      </w:r>
    </w:p>
    <w:p w14:paraId="3124D92F" w14:textId="5E67D34B" w:rsidR="00D81560" w:rsidRPr="0077717E" w:rsidRDefault="00D81560" w:rsidP="00FA6B7B">
      <w:pPr>
        <w:spacing w:after="0" w:line="276" w:lineRule="auto"/>
        <w:jc w:val="both"/>
        <w:rPr>
          <w:rFonts w:ascii="Times New Roman" w:hAnsi="Times New Roman" w:cs="Times New Roman"/>
          <w:lang w:val="en-US"/>
        </w:rPr>
      </w:pPr>
      <w:r w:rsidRPr="0077717E">
        <w:rPr>
          <w:rFonts w:ascii="Times New Roman" w:hAnsi="Times New Roman" w:cs="Times New Roman"/>
          <w:lang w:val="en-US"/>
        </w:rPr>
        <w:t xml:space="preserve">The Schedule is of a framework nature. A detailed physical and financial schedule for the performance of the services, including the allocation of remuneration between the implementation stages, shall be agreed with the Contractor prior to the conclusion of the Agreement. Agreement upon or updating of the Schedule may not result in an increase </w:t>
      </w:r>
      <w:proofErr w:type="gramStart"/>
      <w:r w:rsidRPr="0077717E">
        <w:rPr>
          <w:rFonts w:ascii="Times New Roman" w:hAnsi="Times New Roman" w:cs="Times New Roman"/>
          <w:lang w:val="en-US"/>
        </w:rPr>
        <w:t>of</w:t>
      </w:r>
      <w:proofErr w:type="gramEnd"/>
      <w:r w:rsidRPr="0077717E">
        <w:rPr>
          <w:rFonts w:ascii="Times New Roman" w:hAnsi="Times New Roman" w:cs="Times New Roman"/>
          <w:lang w:val="en-US"/>
        </w:rPr>
        <w:t xml:space="preserve"> the remuneration specified in the Agreement nor in the introduction of additional payable elements necessary for the proper performance of the subject matter of the Agreement.</w:t>
      </w:r>
    </w:p>
    <w:p w14:paraId="56A311C1" w14:textId="6DACB8B6" w:rsidR="00815F79" w:rsidRPr="0077717E" w:rsidRDefault="00815F79" w:rsidP="00950AD7">
      <w:pPr>
        <w:spacing w:after="0" w:line="276" w:lineRule="auto"/>
        <w:jc w:val="center"/>
        <w:rPr>
          <w:rFonts w:ascii="Times New Roman" w:hAnsi="Times New Roman" w:cs="Times New Roman"/>
          <w:b/>
          <w:bCs/>
          <w:lang w:val="en-US"/>
        </w:rPr>
      </w:pPr>
    </w:p>
    <w:p w14:paraId="55E052D1" w14:textId="2B47BB04" w:rsidR="00815F79" w:rsidRPr="0077717E" w:rsidRDefault="00FF1EFC" w:rsidP="00950AD7">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r w:rsidRPr="0077717E">
        <w:rPr>
          <w:rFonts w:ascii="Times New Roman" w:hAnsi="Times New Roman" w:cs="Times New Roman"/>
          <w:b/>
          <w:bCs/>
          <w:lang w:val="en-US"/>
        </w:rPr>
        <w:br/>
      </w:r>
    </w:p>
    <w:p w14:paraId="3A32F1C2" w14:textId="77777777" w:rsidR="00815F79" w:rsidRPr="0077717E" w:rsidRDefault="00815F79">
      <w:pPr>
        <w:rPr>
          <w:rFonts w:ascii="Times New Roman" w:hAnsi="Times New Roman" w:cs="Times New Roman"/>
          <w:b/>
          <w:bCs/>
          <w:lang w:val="en-US"/>
        </w:rPr>
      </w:pPr>
      <w:r w:rsidRPr="0077717E">
        <w:rPr>
          <w:rFonts w:ascii="Times New Roman" w:hAnsi="Times New Roman" w:cs="Times New Roman"/>
          <w:b/>
          <w:bCs/>
          <w:lang w:val="en-US"/>
        </w:rPr>
        <w:br w:type="page"/>
      </w:r>
    </w:p>
    <w:p w14:paraId="2658DD50" w14:textId="77777777" w:rsidR="00950AD7" w:rsidRPr="0077717E" w:rsidRDefault="00950AD7" w:rsidP="00950AD7">
      <w:pPr>
        <w:spacing w:after="0" w:line="276" w:lineRule="auto"/>
        <w:jc w:val="center"/>
        <w:rPr>
          <w:rFonts w:ascii="Times New Roman" w:hAnsi="Times New Roman" w:cs="Times New Roman"/>
          <w:b/>
          <w:bCs/>
          <w:lang w:val="en-US"/>
        </w:rPr>
      </w:pPr>
    </w:p>
    <w:p w14:paraId="69A2598B" w14:textId="1ACAB277" w:rsidR="00815F79" w:rsidRPr="0077717E" w:rsidRDefault="00FF1EFC" w:rsidP="00BA651A">
      <w:pPr>
        <w:spacing w:after="0" w:line="276" w:lineRule="auto"/>
        <w:jc w:val="center"/>
        <w:rPr>
          <w:rFonts w:ascii="Times New Roman" w:hAnsi="Times New Roman" w:cs="Times New Roman"/>
          <w:b/>
          <w:bCs/>
        </w:rPr>
      </w:pPr>
      <w:r w:rsidRPr="0077717E">
        <w:rPr>
          <w:rFonts w:ascii="Times New Roman" w:hAnsi="Times New Roman" w:cs="Times New Roman"/>
          <w:b/>
          <w:bCs/>
        </w:rPr>
        <w:t>Załącznik nr 4</w:t>
      </w:r>
      <w:r w:rsidR="00BA651A" w:rsidRPr="0077717E">
        <w:rPr>
          <w:rFonts w:ascii="Times New Roman" w:hAnsi="Times New Roman" w:cs="Times New Roman"/>
          <w:b/>
          <w:bCs/>
        </w:rPr>
        <w:t>/ Appendix No. 4</w:t>
      </w:r>
      <w:r w:rsidRPr="0077717E">
        <w:rPr>
          <w:rFonts w:ascii="Times New Roman" w:hAnsi="Times New Roman" w:cs="Times New Roman"/>
          <w:b/>
          <w:bCs/>
        </w:rPr>
        <w:br/>
        <w:t>WZÓR UMOWY O POWIERZENIE PRZETWARZANIA DANYCH OSOBOWYCH</w:t>
      </w:r>
      <w:r w:rsidR="00815F79" w:rsidRPr="0077717E">
        <w:rPr>
          <w:rFonts w:ascii="Times New Roman" w:hAnsi="Times New Roman" w:cs="Times New Roman"/>
          <w:b/>
          <w:bCs/>
        </w:rPr>
        <w:t>/</w:t>
      </w:r>
      <w:r w:rsidR="00D81560" w:rsidRPr="0077717E">
        <w:rPr>
          <w:rFonts w:ascii="Times New Roman" w:hAnsi="Times New Roman" w:cs="Times New Roman"/>
          <w:b/>
          <w:bCs/>
        </w:rPr>
        <w:t xml:space="preserve"> </w:t>
      </w:r>
      <w:r w:rsidR="00D81560" w:rsidRPr="0077717E">
        <w:rPr>
          <w:rFonts w:ascii="Times New Roman" w:hAnsi="Times New Roman" w:cs="Times New Roman"/>
          <w:b/>
          <w:bCs/>
        </w:rPr>
        <w:br/>
        <w:t>TEMPLATE PERSONAL DATA PROCESSING AGREEMENT</w:t>
      </w:r>
    </w:p>
    <w:p w14:paraId="147C596D" w14:textId="77777777" w:rsidR="00815F79" w:rsidRPr="0077717E" w:rsidRDefault="00FF1EFC" w:rsidP="00950AD7">
      <w:pPr>
        <w:spacing w:after="0" w:line="276" w:lineRule="auto"/>
        <w:jc w:val="center"/>
        <w:rPr>
          <w:rFonts w:ascii="Times New Roman" w:hAnsi="Times New Roman" w:cs="Times New Roman"/>
          <w:b/>
          <w:bCs/>
        </w:rPr>
      </w:pPr>
      <w:r w:rsidRPr="0077717E">
        <w:rPr>
          <w:rFonts w:ascii="Times New Roman" w:hAnsi="Times New Roman" w:cs="Times New Roman"/>
          <w:b/>
          <w:bCs/>
        </w:rPr>
        <w:br/>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0"/>
        <w:gridCol w:w="820"/>
        <w:gridCol w:w="4394"/>
      </w:tblGrid>
      <w:tr w:rsidR="0012401E" w:rsidRPr="0077717E" w14:paraId="0411E224" w14:textId="77777777" w:rsidTr="00182994">
        <w:tc>
          <w:tcPr>
            <w:tcW w:w="4420" w:type="dxa"/>
          </w:tcPr>
          <w:p w14:paraId="54044A6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Umowa powierzenia przetwarzania danych osobowych</w:t>
            </w:r>
          </w:p>
          <w:p w14:paraId="43A7F843"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rPr>
              <w:t xml:space="preserve">zawarta dnia </w:t>
            </w:r>
            <w:r w:rsidRPr="0077717E">
              <w:rPr>
                <w:rFonts w:ascii="Times New Roman" w:hAnsi="Times New Roman" w:cs="Times New Roman"/>
                <w:b/>
                <w:bCs/>
              </w:rPr>
              <w:t>……………… r</w:t>
            </w:r>
            <w:r w:rsidRPr="0077717E">
              <w:rPr>
                <w:rFonts w:ascii="Times New Roman" w:hAnsi="Times New Roman" w:cs="Times New Roman"/>
              </w:rPr>
              <w:t>. pomiędzy:</w:t>
            </w:r>
          </w:p>
          <w:p w14:paraId="1DEBF2D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rPr>
              <w:t>(zwana dalej „Umową”)</w:t>
            </w:r>
          </w:p>
          <w:p w14:paraId="7FCEF28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b/>
                <w:bCs/>
              </w:rPr>
              <w:t>Polską Grupą Badawczą Chłoniaków (Polish Lymphoma Research Group – PLRG)</w:t>
            </w:r>
            <w:r w:rsidRPr="0077717E">
              <w:rPr>
                <w:rFonts w:ascii="Times New Roman" w:hAnsi="Times New Roman" w:cs="Times New Roman"/>
              </w:rPr>
              <w:t xml:space="preserve"> z siedzibą w Gdańsku (80-214) przy ul. Mariana Smoluchowskiego 17, wpisaną do rejestru przedsiębiorców prowadzonego przez Sąd Rejonowy Gdańsk–Północ w Gdańsku, VII Wydział Gospodarczy Krajowego Rejestru Sądowego pod numerem </w:t>
            </w:r>
            <w:r w:rsidRPr="0077717E">
              <w:rPr>
                <w:rFonts w:ascii="Times New Roman" w:hAnsi="Times New Roman" w:cs="Times New Roman"/>
                <w:b/>
                <w:bCs/>
              </w:rPr>
              <w:t>KRS 0000298072</w:t>
            </w:r>
            <w:r w:rsidRPr="0077717E">
              <w:rPr>
                <w:rFonts w:ascii="Times New Roman" w:hAnsi="Times New Roman" w:cs="Times New Roman"/>
              </w:rPr>
              <w:t xml:space="preserve">, REGON: </w:t>
            </w:r>
            <w:r w:rsidRPr="0077717E">
              <w:rPr>
                <w:rFonts w:ascii="Times New Roman" w:hAnsi="Times New Roman" w:cs="Times New Roman"/>
                <w:b/>
                <w:bCs/>
              </w:rPr>
              <w:t>141295026</w:t>
            </w:r>
            <w:r w:rsidRPr="0077717E">
              <w:rPr>
                <w:rFonts w:ascii="Times New Roman" w:hAnsi="Times New Roman" w:cs="Times New Roman"/>
              </w:rPr>
              <w:t xml:space="preserve">, NIP: </w:t>
            </w:r>
            <w:r w:rsidRPr="0077717E">
              <w:rPr>
                <w:rFonts w:ascii="Times New Roman" w:hAnsi="Times New Roman" w:cs="Times New Roman"/>
                <w:b/>
                <w:bCs/>
              </w:rPr>
              <w:t>951-224-47-15</w:t>
            </w:r>
            <w:r w:rsidRPr="0077717E">
              <w:rPr>
                <w:rFonts w:ascii="Times New Roman" w:hAnsi="Times New Roman" w:cs="Times New Roman"/>
              </w:rPr>
              <w:t xml:space="preserve">, reprezentowaną przez: </w:t>
            </w:r>
          </w:p>
          <w:p w14:paraId="413BCEA9" w14:textId="77777777" w:rsidR="0012401E" w:rsidRPr="0077717E" w:rsidRDefault="0012401E" w:rsidP="00815F79">
            <w:pPr>
              <w:spacing w:line="276" w:lineRule="auto"/>
              <w:rPr>
                <w:rFonts w:ascii="Times New Roman" w:hAnsi="Times New Roman" w:cs="Times New Roman"/>
              </w:rPr>
            </w:pPr>
            <w:r w:rsidRPr="0077717E">
              <w:rPr>
                <w:rFonts w:ascii="Times New Roman" w:hAnsi="Times New Roman" w:cs="Times New Roman"/>
                <w:b/>
                <w:bCs/>
                <w:lang w:val="en-US"/>
              </w:rPr>
              <w:t xml:space="preserve">prof. dr hab. n. med. </w:t>
            </w:r>
            <w:r w:rsidRPr="0077717E">
              <w:rPr>
                <w:rFonts w:ascii="Times New Roman" w:hAnsi="Times New Roman" w:cs="Times New Roman"/>
                <w:b/>
                <w:bCs/>
              </w:rPr>
              <w:t>Jana Macieja Zauchę – Prezesa Zarządu</w:t>
            </w:r>
            <w:r w:rsidRPr="0077717E">
              <w:rPr>
                <w:rFonts w:ascii="Times New Roman" w:hAnsi="Times New Roman" w:cs="Times New Roman"/>
              </w:rPr>
              <w:t>,</w:t>
            </w:r>
            <w:r w:rsidRPr="0077717E">
              <w:rPr>
                <w:rFonts w:ascii="Times New Roman" w:hAnsi="Times New Roman" w:cs="Times New Roman"/>
              </w:rPr>
              <w:br/>
            </w:r>
            <w:r w:rsidRPr="0077717E">
              <w:rPr>
                <w:rFonts w:ascii="Times New Roman" w:hAnsi="Times New Roman" w:cs="Times New Roman"/>
                <w:b/>
                <w:bCs/>
              </w:rPr>
              <w:t>prof. dr hab. n. med. Sebastiana Mariana Giebla – Wiceprezesa Zarządu</w:t>
            </w:r>
            <w:r w:rsidRPr="0077717E">
              <w:rPr>
                <w:rFonts w:ascii="Times New Roman" w:hAnsi="Times New Roman" w:cs="Times New Roman"/>
              </w:rPr>
              <w:t xml:space="preserve">, zwany w dalszej części umowy </w:t>
            </w:r>
            <w:r w:rsidRPr="0077717E">
              <w:rPr>
                <w:rFonts w:ascii="Times New Roman" w:hAnsi="Times New Roman" w:cs="Times New Roman"/>
                <w:b/>
                <w:bCs/>
              </w:rPr>
              <w:t>„Administratorem danych” lub „Administratorem”</w:t>
            </w:r>
          </w:p>
          <w:p w14:paraId="2E73EF2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oraz </w:t>
            </w:r>
          </w:p>
          <w:p w14:paraId="30AA8921"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b/>
                <w:bCs/>
              </w:rPr>
              <w:t xml:space="preserve">…………………………… </w:t>
            </w:r>
            <w:r w:rsidRPr="0077717E">
              <w:rPr>
                <w:rFonts w:ascii="Times New Roman" w:hAnsi="Times New Roman" w:cs="Times New Roman"/>
              </w:rPr>
              <w:t>z siedzibą w …………………………</w:t>
            </w:r>
            <w:proofErr w:type="gramStart"/>
            <w:r w:rsidRPr="0077717E">
              <w:rPr>
                <w:rFonts w:ascii="Times New Roman" w:hAnsi="Times New Roman" w:cs="Times New Roman"/>
              </w:rPr>
              <w:t>…….</w:t>
            </w:r>
            <w:proofErr w:type="gramEnd"/>
            <w:r w:rsidRPr="0077717E">
              <w:rPr>
                <w:rFonts w:ascii="Times New Roman" w:hAnsi="Times New Roman" w:cs="Times New Roman"/>
              </w:rPr>
              <w:t>. przy ul. ………………………</w:t>
            </w:r>
            <w:proofErr w:type="gramStart"/>
            <w:r w:rsidRPr="0077717E">
              <w:rPr>
                <w:rFonts w:ascii="Times New Roman" w:hAnsi="Times New Roman" w:cs="Times New Roman"/>
              </w:rPr>
              <w:t>…….</w:t>
            </w:r>
            <w:proofErr w:type="gramEnd"/>
            <w:r w:rsidRPr="0077717E">
              <w:rPr>
                <w:rFonts w:ascii="Times New Roman" w:hAnsi="Times New Roman" w:cs="Times New Roman"/>
              </w:rPr>
              <w:t>., posiadającym NIP: ………………………, REGON: …………………</w:t>
            </w:r>
            <w:proofErr w:type="gramStart"/>
            <w:r w:rsidRPr="0077717E">
              <w:rPr>
                <w:rFonts w:ascii="Times New Roman" w:hAnsi="Times New Roman" w:cs="Times New Roman"/>
              </w:rPr>
              <w:t>…….</w:t>
            </w:r>
            <w:proofErr w:type="gramEnd"/>
            <w:r w:rsidRPr="0077717E">
              <w:rPr>
                <w:rFonts w:ascii="Times New Roman" w:hAnsi="Times New Roman" w:cs="Times New Roman"/>
              </w:rPr>
              <w:t xml:space="preserve">, </w:t>
            </w:r>
            <w:proofErr w:type="gramStart"/>
            <w:r w:rsidRPr="0077717E">
              <w:rPr>
                <w:rFonts w:ascii="Times New Roman" w:hAnsi="Times New Roman" w:cs="Times New Roman"/>
              </w:rPr>
              <w:t>BDO:…</w:t>
            </w:r>
            <w:proofErr w:type="gramEnd"/>
            <w:r w:rsidRPr="0077717E">
              <w:rPr>
                <w:rFonts w:ascii="Times New Roman" w:hAnsi="Times New Roman" w:cs="Times New Roman"/>
              </w:rPr>
              <w:t xml:space="preserve">………………………………. </w:t>
            </w:r>
          </w:p>
          <w:p w14:paraId="195B884A"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reprezentowanym przez: </w:t>
            </w:r>
          </w:p>
          <w:p w14:paraId="6788356E"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w:t>
            </w:r>
          </w:p>
          <w:p w14:paraId="4F07A196" w14:textId="2D300995"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zwany w dalszej części umowy „</w:t>
            </w:r>
            <w:r w:rsidRPr="0077717E">
              <w:rPr>
                <w:rFonts w:ascii="Times New Roman" w:hAnsi="Times New Roman" w:cs="Times New Roman"/>
                <w:b/>
                <w:bCs/>
              </w:rPr>
              <w:t>Podmiotem przetwarzającym”</w:t>
            </w:r>
          </w:p>
        </w:tc>
        <w:tc>
          <w:tcPr>
            <w:tcW w:w="820" w:type="dxa"/>
          </w:tcPr>
          <w:p w14:paraId="7DFBB15C" w14:textId="77777777" w:rsidR="0012401E" w:rsidRPr="0077717E" w:rsidRDefault="0012401E" w:rsidP="0012401E">
            <w:pPr>
              <w:spacing w:line="276" w:lineRule="auto"/>
              <w:jc w:val="center"/>
              <w:rPr>
                <w:rFonts w:ascii="Times New Roman" w:hAnsi="Times New Roman" w:cs="Times New Roman"/>
                <w:b/>
                <w:bCs/>
              </w:rPr>
            </w:pPr>
          </w:p>
        </w:tc>
        <w:tc>
          <w:tcPr>
            <w:tcW w:w="4394" w:type="dxa"/>
          </w:tcPr>
          <w:p w14:paraId="53A7CE99" w14:textId="61EDE1C8"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Personal Data Processing Agreement</w:t>
            </w:r>
          </w:p>
          <w:p w14:paraId="67ADB878" w14:textId="77777777"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lang w:val="en-US"/>
              </w:rPr>
              <w:t>concluded on ……………… between:</w:t>
            </w:r>
            <w:r w:rsidRPr="0077717E">
              <w:rPr>
                <w:rFonts w:ascii="Times New Roman" w:hAnsi="Times New Roman" w:cs="Times New Roman"/>
                <w:lang w:val="en-US"/>
              </w:rPr>
              <w:br/>
              <w:t>(hereinafter referred to as the “Agreement”)</w:t>
            </w:r>
          </w:p>
          <w:p w14:paraId="0E8ABB39" w14:textId="4069B296"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b/>
                <w:bCs/>
                <w:lang w:val="en-US"/>
              </w:rPr>
              <w:t>the Polish Lymphoma Research Group (PLRG)</w:t>
            </w:r>
            <w:r w:rsidRPr="0077717E">
              <w:rPr>
                <w:rFonts w:ascii="Times New Roman" w:hAnsi="Times New Roman" w:cs="Times New Roman"/>
                <w:lang w:val="en-US"/>
              </w:rPr>
              <w:t>, with its registered office in Gdańsk (80-214), at 17 Mariana Smoluchowskiego Street, entered into the Register of Entrepreneurs maintained by the District Court Gdańsk–</w:t>
            </w:r>
            <w:proofErr w:type="spellStart"/>
            <w:r w:rsidRPr="0077717E">
              <w:rPr>
                <w:rFonts w:ascii="Times New Roman" w:hAnsi="Times New Roman" w:cs="Times New Roman"/>
                <w:lang w:val="en-US"/>
              </w:rPr>
              <w:t>Północ</w:t>
            </w:r>
            <w:proofErr w:type="spellEnd"/>
            <w:r w:rsidRPr="0077717E">
              <w:rPr>
                <w:rFonts w:ascii="Times New Roman" w:hAnsi="Times New Roman" w:cs="Times New Roman"/>
                <w:lang w:val="en-US"/>
              </w:rPr>
              <w:t xml:space="preserve"> in Gdańsk, 7th Commercial Division of the National Court Register under </w:t>
            </w:r>
            <w:r w:rsidRPr="0077717E">
              <w:rPr>
                <w:rFonts w:ascii="Times New Roman" w:hAnsi="Times New Roman" w:cs="Times New Roman"/>
                <w:b/>
                <w:bCs/>
                <w:lang w:val="en-US"/>
              </w:rPr>
              <w:t>KRS number 0000298072</w:t>
            </w:r>
            <w:r w:rsidRPr="0077717E">
              <w:rPr>
                <w:rFonts w:ascii="Times New Roman" w:hAnsi="Times New Roman" w:cs="Times New Roman"/>
                <w:lang w:val="en-US"/>
              </w:rPr>
              <w:t xml:space="preserve">, REGON: </w:t>
            </w:r>
            <w:r w:rsidRPr="0077717E">
              <w:rPr>
                <w:rFonts w:ascii="Times New Roman" w:hAnsi="Times New Roman" w:cs="Times New Roman"/>
                <w:b/>
                <w:bCs/>
                <w:lang w:val="en-US"/>
              </w:rPr>
              <w:t>141295026</w:t>
            </w:r>
            <w:r w:rsidRPr="0077717E">
              <w:rPr>
                <w:rFonts w:ascii="Times New Roman" w:hAnsi="Times New Roman" w:cs="Times New Roman"/>
                <w:lang w:val="en-US"/>
              </w:rPr>
              <w:t xml:space="preserve">, NIP: </w:t>
            </w:r>
            <w:r w:rsidRPr="0077717E">
              <w:rPr>
                <w:rFonts w:ascii="Times New Roman" w:hAnsi="Times New Roman" w:cs="Times New Roman"/>
                <w:b/>
                <w:bCs/>
                <w:lang w:val="en-US"/>
              </w:rPr>
              <w:t>951-224-47-15</w:t>
            </w:r>
            <w:r w:rsidRPr="0077717E">
              <w:rPr>
                <w:rFonts w:ascii="Times New Roman" w:hAnsi="Times New Roman" w:cs="Times New Roman"/>
                <w:lang w:val="en-US"/>
              </w:rPr>
              <w:t>, represented by:</w:t>
            </w:r>
          </w:p>
          <w:p w14:paraId="7B3D3532" w14:textId="10C33E0C" w:rsidR="0012401E" w:rsidRPr="0077717E" w:rsidRDefault="00BA651A" w:rsidP="00BA651A">
            <w:pPr>
              <w:spacing w:line="276" w:lineRule="auto"/>
              <w:jc w:val="both"/>
              <w:rPr>
                <w:rFonts w:ascii="Times New Roman" w:hAnsi="Times New Roman" w:cs="Times New Roman"/>
                <w:lang w:val="en-US"/>
              </w:rPr>
            </w:pPr>
            <w:r w:rsidRPr="0077717E">
              <w:rPr>
                <w:rFonts w:ascii="Times New Roman" w:hAnsi="Times New Roman" w:cs="Times New Roman"/>
                <w:b/>
                <w:bCs/>
                <w:lang w:val="en-US"/>
              </w:rPr>
              <w:t>Professor</w:t>
            </w:r>
            <w:r w:rsidR="0012401E" w:rsidRPr="0077717E">
              <w:rPr>
                <w:rFonts w:ascii="Times New Roman" w:hAnsi="Times New Roman" w:cs="Times New Roman"/>
                <w:b/>
                <w:bCs/>
                <w:lang w:val="en-US"/>
              </w:rPr>
              <w:t xml:space="preserve"> Jan Maciej Zaucha, MD, PhD – President of the Management Board,</w:t>
            </w:r>
            <w:r w:rsidR="0012401E" w:rsidRPr="0077717E">
              <w:rPr>
                <w:rFonts w:ascii="Times New Roman" w:hAnsi="Times New Roman" w:cs="Times New Roman"/>
                <w:b/>
                <w:bCs/>
                <w:lang w:val="en-US"/>
              </w:rPr>
              <w:br/>
            </w:r>
            <w:r w:rsidRPr="0077717E">
              <w:rPr>
                <w:rFonts w:ascii="Times New Roman" w:hAnsi="Times New Roman" w:cs="Times New Roman"/>
                <w:b/>
                <w:bCs/>
                <w:lang w:val="en-US"/>
              </w:rPr>
              <w:t>Professor</w:t>
            </w:r>
            <w:r w:rsidR="0012401E" w:rsidRPr="0077717E">
              <w:rPr>
                <w:rFonts w:ascii="Times New Roman" w:hAnsi="Times New Roman" w:cs="Times New Roman"/>
                <w:b/>
                <w:bCs/>
                <w:lang w:val="en-US"/>
              </w:rPr>
              <w:t xml:space="preserve"> Sebastian Marian Giebel, MD, PhD – Vice President of the Management Board</w:t>
            </w:r>
            <w:r w:rsidR="0012401E" w:rsidRPr="0077717E">
              <w:rPr>
                <w:rFonts w:ascii="Times New Roman" w:hAnsi="Times New Roman" w:cs="Times New Roman"/>
                <w:lang w:val="en-US"/>
              </w:rPr>
              <w:t>,</w:t>
            </w:r>
          </w:p>
          <w:p w14:paraId="762EC7E8"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hereinafter referred to as the </w:t>
            </w:r>
            <w:r w:rsidRPr="0077717E">
              <w:rPr>
                <w:rFonts w:ascii="Times New Roman" w:hAnsi="Times New Roman" w:cs="Times New Roman"/>
                <w:b/>
                <w:bCs/>
                <w:lang w:val="en-US"/>
              </w:rPr>
              <w:t>“Data Controller”</w:t>
            </w:r>
            <w:r w:rsidRPr="0077717E">
              <w:rPr>
                <w:rFonts w:ascii="Times New Roman" w:hAnsi="Times New Roman" w:cs="Times New Roman"/>
                <w:lang w:val="en-US"/>
              </w:rPr>
              <w:t xml:space="preserve"> or the </w:t>
            </w:r>
            <w:r w:rsidRPr="0077717E">
              <w:rPr>
                <w:rFonts w:ascii="Times New Roman" w:hAnsi="Times New Roman" w:cs="Times New Roman"/>
                <w:b/>
                <w:bCs/>
                <w:lang w:val="en-US"/>
              </w:rPr>
              <w:t>“Controller”</w:t>
            </w:r>
            <w:r w:rsidRPr="0077717E">
              <w:rPr>
                <w:rFonts w:ascii="Times New Roman" w:hAnsi="Times New Roman" w:cs="Times New Roman"/>
                <w:lang w:val="en-US"/>
              </w:rPr>
              <w:t>,</w:t>
            </w:r>
          </w:p>
          <w:p w14:paraId="7BB7FC26"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and</w:t>
            </w:r>
          </w:p>
          <w:p w14:paraId="5C513B29"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with its registered office in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xml:space="preserve"> at …………………………</w:t>
            </w:r>
            <w:proofErr w:type="gramStart"/>
            <w:r w:rsidRPr="0077717E">
              <w:rPr>
                <w:rFonts w:ascii="Times New Roman" w:hAnsi="Times New Roman" w:cs="Times New Roman"/>
                <w:lang w:val="en-US"/>
              </w:rPr>
              <w:t>…..</w:t>
            </w:r>
            <w:proofErr w:type="gramEnd"/>
            <w:r w:rsidRPr="0077717E">
              <w:rPr>
                <w:rFonts w:ascii="Times New Roman" w:hAnsi="Times New Roman" w:cs="Times New Roman"/>
                <w:lang w:val="en-US"/>
              </w:rPr>
              <w:t xml:space="preserve"> Street, holding NIP: ………………………, REGON: ………………………., BDO: ………………………………….</w:t>
            </w:r>
          </w:p>
          <w:p w14:paraId="33576964"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represented by:</w:t>
            </w:r>
          </w:p>
          <w:p w14:paraId="3B72DE78"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w:t>
            </w:r>
          </w:p>
          <w:p w14:paraId="40CD83D3" w14:textId="77777777"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hereinafter referred to as the </w:t>
            </w:r>
            <w:r w:rsidRPr="0077717E">
              <w:rPr>
                <w:rFonts w:ascii="Times New Roman" w:hAnsi="Times New Roman" w:cs="Times New Roman"/>
                <w:b/>
                <w:bCs/>
                <w:lang w:val="en-US"/>
              </w:rPr>
              <w:t>“Processor”</w:t>
            </w:r>
            <w:r w:rsidRPr="0077717E">
              <w:rPr>
                <w:rFonts w:ascii="Times New Roman" w:hAnsi="Times New Roman" w:cs="Times New Roman"/>
                <w:lang w:val="en-US"/>
              </w:rPr>
              <w:t>.</w:t>
            </w:r>
          </w:p>
          <w:p w14:paraId="72CED6C3" w14:textId="77777777" w:rsidR="0012401E" w:rsidRPr="0077717E" w:rsidRDefault="0012401E" w:rsidP="0012401E">
            <w:pPr>
              <w:spacing w:line="276" w:lineRule="auto"/>
              <w:rPr>
                <w:rFonts w:ascii="Times New Roman" w:hAnsi="Times New Roman" w:cs="Times New Roman"/>
                <w:b/>
                <w:bCs/>
                <w:lang w:val="en-US"/>
              </w:rPr>
            </w:pPr>
          </w:p>
        </w:tc>
      </w:tr>
      <w:tr w:rsidR="0012401E" w:rsidRPr="0077717E" w14:paraId="7D6D3E3D" w14:textId="77777777" w:rsidTr="00182994">
        <w:tc>
          <w:tcPr>
            <w:tcW w:w="4420" w:type="dxa"/>
          </w:tcPr>
          <w:p w14:paraId="65500A78"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 1</w:t>
            </w:r>
          </w:p>
          <w:p w14:paraId="4AAE9D1F"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Powierzenie przetwarzania danych osobowych</w:t>
            </w:r>
          </w:p>
          <w:p w14:paraId="27CE8DF2"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powierza Podmiotowi przetwarzającemu, w trybie art. 28 ogólnego rozporządzenia o ochronie danych z dnia 27 kwietnia 2016 r. (zwanego w dalszej części „Rozporządzeniem”) dane osobowe do </w:t>
            </w:r>
            <w:r w:rsidRPr="0077717E">
              <w:rPr>
                <w:rFonts w:ascii="Times New Roman" w:hAnsi="Times New Roman" w:cs="Times New Roman"/>
              </w:rPr>
              <w:lastRenderedPageBreak/>
              <w:t xml:space="preserve">przetwarzania, na zasadach i w celu określonym w niniejszej Umowie. </w:t>
            </w:r>
          </w:p>
          <w:p w14:paraId="3A285508"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przetwarzać powierzone mu dane osobowe zgodnie z niniejszą umową, Rozporządzeniem oraz z innymi przepisami prawa powszechnie obowiązującego, które chronią prawa osób, których dane dotyczą. </w:t>
            </w:r>
          </w:p>
          <w:p w14:paraId="3D1D36C0" w14:textId="31F50CB8"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oświadcza, iż stosuje środki bezpieczeństwa spełniające wymogi Rozporządzenia. </w:t>
            </w:r>
          </w:p>
        </w:tc>
        <w:tc>
          <w:tcPr>
            <w:tcW w:w="820" w:type="dxa"/>
          </w:tcPr>
          <w:p w14:paraId="385CF152" w14:textId="77777777" w:rsidR="0012401E" w:rsidRPr="0077717E" w:rsidRDefault="0012401E" w:rsidP="0012401E">
            <w:pPr>
              <w:spacing w:line="276" w:lineRule="auto"/>
              <w:jc w:val="center"/>
              <w:rPr>
                <w:rFonts w:ascii="Times New Roman" w:hAnsi="Times New Roman" w:cs="Times New Roman"/>
                <w:b/>
                <w:bCs/>
              </w:rPr>
            </w:pPr>
          </w:p>
        </w:tc>
        <w:tc>
          <w:tcPr>
            <w:tcW w:w="4394" w:type="dxa"/>
          </w:tcPr>
          <w:p w14:paraId="4853CB56" w14:textId="3BD0125B"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1</w:t>
            </w:r>
          </w:p>
          <w:p w14:paraId="6A0191DA" w14:textId="77777777"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Entrustment of Personal Data Processing</w:t>
            </w:r>
          </w:p>
          <w:p w14:paraId="7D16D728" w14:textId="48832994"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Data Controller entrusts the Processor, pursuant to Article 28 of the GDPR of 27 April 2016 (hereinafter referred to as the “Regulation”), with personal data for processing, under the terms and for the purpose specified in this Agreement.</w:t>
            </w:r>
          </w:p>
          <w:p w14:paraId="70491576" w14:textId="3D173114"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Processor undertakes to process the entrusted personal data in accordance with this Agreement, the Regulation, and other generally applicable legal provisions protecting the rights of data subjects.</w:t>
            </w:r>
          </w:p>
          <w:p w14:paraId="24CA3C04" w14:textId="20F5BBB9" w:rsidR="0012401E" w:rsidRPr="0077717E" w:rsidRDefault="0012401E"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represents that it applies security measures meeting the requirements of the Regulation.</w:t>
            </w:r>
          </w:p>
        </w:tc>
      </w:tr>
      <w:tr w:rsidR="0012401E" w:rsidRPr="0077717E" w14:paraId="64F2EC74" w14:textId="77777777" w:rsidTr="00182994">
        <w:tc>
          <w:tcPr>
            <w:tcW w:w="4420" w:type="dxa"/>
          </w:tcPr>
          <w:p w14:paraId="2E8C644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§2</w:t>
            </w:r>
          </w:p>
          <w:p w14:paraId="5AF04818"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Zakres i cel przetwarzania danych</w:t>
            </w:r>
          </w:p>
          <w:p w14:paraId="4F0A990F"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1. Podmiot przetwarzający będzie przetwarzał, powierzone na podstawie Umowy, dane zwykłe oraz – w zakresie niezbędnym do realizacji Umowy – dane szczególnej kategorii, obejmujące w szczególności dane identyfikacyjne i kontaktowe użytkowników Platformy oraz dane pacjentów przekazywane w formie pseudonimizowanej w ramach badań obrazowych PET/TK i danych towarzyszących, zgodnie z protokołem badania i zakresem niezbędnym do realizacji Umowy.</w:t>
            </w:r>
          </w:p>
          <w:p w14:paraId="64454657" w14:textId="2E279AC8"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t xml:space="preserve">2. Powierzone przez Administratora danych dane osobowe będą przetwarzane przez Podmiot przetwarzający wyłącznie w realizacji umowy z dnia ……………… r. nr ……………………… w zakresie świadczenia usługi. </w:t>
            </w:r>
          </w:p>
        </w:tc>
        <w:tc>
          <w:tcPr>
            <w:tcW w:w="820" w:type="dxa"/>
          </w:tcPr>
          <w:p w14:paraId="5959A4F3"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7627A8A2" w14:textId="77777777" w:rsidR="0012401E" w:rsidRPr="0077717E" w:rsidRDefault="0012401E" w:rsidP="0012401E">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§2</w:t>
            </w:r>
          </w:p>
          <w:p w14:paraId="0F0460A6" w14:textId="77777777" w:rsidR="0012401E" w:rsidRPr="0077717E" w:rsidRDefault="0012401E" w:rsidP="0012401E">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Scope and Purpose of Data Processing</w:t>
            </w:r>
          </w:p>
          <w:p w14:paraId="2E8A4502" w14:textId="0F55F405"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shall process, on the basis of this Agreement, ordinary personal data and – to the extent necessary for the performance of the Agreement – special categories of personal data, including in particular identification and contact data of Platform users, as well as patient data transferred in pseudonymized form within PET/CT imaging studies and accompanying data, in accordance with the clinical trial protocol and to the extent necessary for the performance of the Agreement.</w:t>
            </w:r>
          </w:p>
          <w:p w14:paraId="50A855DD" w14:textId="3CAF5A4A"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The personal data entrusted by the Data Controller shall be processed by the Processor exclusively for the performance of the agreement dated ……………… no. ……………………… concerning the provision of services.</w:t>
            </w:r>
          </w:p>
        </w:tc>
      </w:tr>
      <w:tr w:rsidR="0012401E" w:rsidRPr="0077717E" w14:paraId="174B07C2" w14:textId="77777777" w:rsidTr="00182994">
        <w:tc>
          <w:tcPr>
            <w:tcW w:w="4420" w:type="dxa"/>
          </w:tcPr>
          <w:p w14:paraId="544E8B0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§3</w:t>
            </w:r>
          </w:p>
          <w:p w14:paraId="6438DFBD"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Obowiązki podmiotu przetwarzającego</w:t>
            </w:r>
          </w:p>
          <w:p w14:paraId="74EC3F15"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263CF84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dołożyć należytej staranności przy przetwarzaniu powierzonych danych osobowych. </w:t>
            </w:r>
          </w:p>
          <w:p w14:paraId="0C0D61C9"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zobowiązuje się do nadania upoważnień do przetwarzania danych osobowych wszystkim osobom, które będą </w:t>
            </w:r>
            <w:r w:rsidRPr="0077717E">
              <w:rPr>
                <w:rFonts w:ascii="Times New Roman" w:hAnsi="Times New Roman" w:cs="Times New Roman"/>
              </w:rPr>
              <w:lastRenderedPageBreak/>
              <w:t xml:space="preserve">przetwarzały powierzone dane w celu realizacji niniejszej umowy. </w:t>
            </w:r>
          </w:p>
          <w:p w14:paraId="786D1304"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4. 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0B7F66B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5. Podmiot przetwarzający po zakończeniu świadczenia usług związanych z przetwarzaniem usuwa/ zwraca Administratorowi wszelkie dane osobowe (należy wybrać czy podmiot przetwarzający ma usunąć czy zwrócić dane) oraz usuwa wszelkie ich istniejące kopie, chyba że prawo Unii lub prawo państwa członkowskiego nakazują przechowywanie danych osobowych. </w:t>
            </w:r>
          </w:p>
          <w:p w14:paraId="3194EB8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6. W miarę możliwości Podmiot przetwarzający pomaga Administratorowi w niezbędnym zakresie wywiązywać się z obowiązku odpowiadania na żądania osoby, której dane dotyczą oraz wywiązywania się z obowiązków określonych w art. 32-36 Rozporządzenia. </w:t>
            </w:r>
          </w:p>
          <w:p w14:paraId="6D77209A" w14:textId="28375546"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7. Podmiot przetwarzający po stwierdzeniu naruszenia ochrony danych osobowych bez zbędnej zwłoki zgłasza je administratorowi w ciągu 24 godzin </w:t>
            </w:r>
          </w:p>
        </w:tc>
        <w:tc>
          <w:tcPr>
            <w:tcW w:w="820" w:type="dxa"/>
          </w:tcPr>
          <w:p w14:paraId="7CDB3032"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3315E8D"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§3</w:t>
            </w:r>
          </w:p>
          <w:p w14:paraId="71751187"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Obligations of the Processor</w:t>
            </w:r>
          </w:p>
          <w:p w14:paraId="1C068B9B" w14:textId="7BEF2B31"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undertakes, when processing the entrusted personal data, to secure such data by applying appropriate technical and organizational measures ensuring a level of security appropriate to the risk associated with the processing of personal data, as referred to in Article 32 of the GDPR.</w:t>
            </w:r>
          </w:p>
          <w:p w14:paraId="422688CF" w14:textId="2021AC74"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The Processor undertakes to exercise due diligence when processing the entrusted personal data.</w:t>
            </w:r>
          </w:p>
          <w:p w14:paraId="5B5B3C52" w14:textId="1AE6F9A3"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undertakes to grant authorizations for personal data processing to all persons who will process the entrusted data for the purpose of performing this Agreement.</w:t>
            </w:r>
          </w:p>
          <w:p w14:paraId="56260ECC" w14:textId="704C2D20"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Processor undertakes to ensure confidentiality (as referred to in Article 28(3)(b) </w:t>
            </w:r>
            <w:r w:rsidRPr="0077717E">
              <w:rPr>
                <w:rFonts w:ascii="Times New Roman" w:hAnsi="Times New Roman" w:cs="Times New Roman"/>
                <w:lang w:val="en-US"/>
              </w:rPr>
              <w:lastRenderedPageBreak/>
              <w:t>of the Regulation) of the processed data by persons authorized to process personal data for the purpose of performing this Agreement, both during their employment or cooperation with the Processor and after its termination.</w:t>
            </w:r>
          </w:p>
          <w:p w14:paraId="0D128F5D" w14:textId="2AA6B8B3"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5. Upon completion of the services related to processing, the Processor shall delete / return to the Data Controller all personal data (it should be specified whether the Processor is to delete or return the data) and shall delete all existing copies thereof, unless Union law or the law of a Member State requires storage of the personal data.</w:t>
            </w:r>
          </w:p>
          <w:p w14:paraId="7382E5C2" w14:textId="11AB6A9C"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6. To the extent possible, the Processor shall assist the Data Controller, to the extent necessary, in fulfilling the obligation to respond to requests from the data subject and in fulfilling the obligations specified in Articles 32–36 of the GDPR.</w:t>
            </w:r>
          </w:p>
          <w:p w14:paraId="0E2AB413" w14:textId="6DCF16EC"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7. Upon becoming aware of a personal data breach, the Processor shall report it to the Data Controller without undue delay, within 24 hours.</w:t>
            </w:r>
          </w:p>
        </w:tc>
      </w:tr>
      <w:tr w:rsidR="0012401E" w:rsidRPr="0077717E" w14:paraId="1E9C55D1" w14:textId="77777777" w:rsidTr="00182994">
        <w:tc>
          <w:tcPr>
            <w:tcW w:w="4420" w:type="dxa"/>
          </w:tcPr>
          <w:p w14:paraId="451D182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§4</w:t>
            </w:r>
          </w:p>
          <w:p w14:paraId="083393DE"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Prawo kontroli</w:t>
            </w:r>
          </w:p>
          <w:p w14:paraId="3DBC520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zgodnie z art. 28 ust. 3 pkt h) Rozporządzenia ma prawo kontroli, czy środki zastosowane przez Podmiot przetwarzający przy przetwarzaniu i zabezpieczeniu powierzonych danych osobowych spełniają postanowienia umowy. </w:t>
            </w:r>
          </w:p>
          <w:p w14:paraId="7CA316ED"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Administrator danych realizować będzie prawo kontroli w godzinach pracy Podmiotu przetwarzającego i z minimum 3 dniowym jego uprzedzeniem. </w:t>
            </w:r>
          </w:p>
          <w:p w14:paraId="17B37A2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Podmiot przetwarzający zobowiązuje się do usunięcia uchybień stwierdzonych podczas kontroli w terminie wskazanym przez Administratora danych nie dłuższym niż 7 dni. </w:t>
            </w:r>
          </w:p>
          <w:p w14:paraId="79D28879" w14:textId="05048046"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t xml:space="preserve">4. Podmiot przetwarzający udostępnia Administratorowi wszelkie informacje </w:t>
            </w:r>
            <w:r w:rsidRPr="0077717E">
              <w:rPr>
                <w:rFonts w:ascii="Times New Roman" w:hAnsi="Times New Roman" w:cs="Times New Roman"/>
              </w:rPr>
              <w:lastRenderedPageBreak/>
              <w:t xml:space="preserve">niezbędne do wykazania spełnienia obowiązków określonych w art. 28 Rozporządzenia. </w:t>
            </w:r>
          </w:p>
        </w:tc>
        <w:tc>
          <w:tcPr>
            <w:tcW w:w="820" w:type="dxa"/>
          </w:tcPr>
          <w:p w14:paraId="28A96860"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33B7039B"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§4</w:t>
            </w:r>
          </w:p>
          <w:p w14:paraId="76272C9D"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Right of Audit</w:t>
            </w:r>
          </w:p>
          <w:p w14:paraId="30A831A9" w14:textId="50E37C79"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Pursuant to Article 28(3)(h) of the GDPR, the Data Controller shall have the right to audit whether the measures applied by the Processor in the processing and protection of the entrusted personal data comply with the provisions of this Agreement.</w:t>
            </w:r>
          </w:p>
          <w:p w14:paraId="3F85E541" w14:textId="1F48FD04"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The Data Controller shall exercise the right </w:t>
            </w:r>
            <w:proofErr w:type="gramStart"/>
            <w:r w:rsidRPr="0077717E">
              <w:rPr>
                <w:rFonts w:ascii="Times New Roman" w:hAnsi="Times New Roman" w:cs="Times New Roman"/>
                <w:lang w:val="en-US"/>
              </w:rPr>
              <w:t>of</w:t>
            </w:r>
            <w:proofErr w:type="gramEnd"/>
            <w:r w:rsidRPr="0077717E">
              <w:rPr>
                <w:rFonts w:ascii="Times New Roman" w:hAnsi="Times New Roman" w:cs="Times New Roman"/>
                <w:lang w:val="en-US"/>
              </w:rPr>
              <w:t xml:space="preserve"> audit during the Processor’s business hours and with at least 3 days’ prior notice.</w:t>
            </w:r>
          </w:p>
          <w:p w14:paraId="0EB8C5AF" w14:textId="580CC70B" w:rsidR="00F76884"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Processor undertakes to remedy any deficiencies identified during the audit within the period indicated by the Data Controller, not exceeding 7 days.</w:t>
            </w:r>
          </w:p>
          <w:p w14:paraId="1CCA794E" w14:textId="18B9BA93" w:rsidR="0012401E" w:rsidRPr="0077717E" w:rsidRDefault="00F7688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4. The Processor shall make available to the Data Controller all information necessary to </w:t>
            </w:r>
            <w:r w:rsidRPr="0077717E">
              <w:rPr>
                <w:rFonts w:ascii="Times New Roman" w:hAnsi="Times New Roman" w:cs="Times New Roman"/>
                <w:lang w:val="en-US"/>
              </w:rPr>
              <w:lastRenderedPageBreak/>
              <w:t>demonstrate compliance with the obligations specified in Article 28 of the Regulation.</w:t>
            </w:r>
          </w:p>
        </w:tc>
      </w:tr>
      <w:tr w:rsidR="0012401E" w:rsidRPr="0077717E" w14:paraId="41631558" w14:textId="77777777" w:rsidTr="00182994">
        <w:tc>
          <w:tcPr>
            <w:tcW w:w="4420" w:type="dxa"/>
          </w:tcPr>
          <w:p w14:paraId="709A66A9"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§5</w:t>
            </w:r>
          </w:p>
          <w:p w14:paraId="6E6156E1"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Dalsze powierzenie danych do przetwarzania</w:t>
            </w:r>
          </w:p>
          <w:p w14:paraId="274EEEC0"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może powierzyć dane osobowe objęte niniejszą umową do dalszego przetwarzania podwykonawcom jedynie w celu wykonania umowy po uzyskaniu uprzedniej pisemnej zgody Administratora danych. </w:t>
            </w:r>
          </w:p>
          <w:p w14:paraId="1A29FCB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57D0BE7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3. Dalszy podmiot przetwarzający, o którym mowa w § 5 ust. 1 Umowy, winien spełniać te same gwarancje i obowiązki, jakie zostały nałożone na Podmiot przetwarzający w niniejszej Umowie.</w:t>
            </w:r>
          </w:p>
          <w:p w14:paraId="1223DBD7" w14:textId="4BBE15E8"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4. Podmiot przetwarzający ponosi pełną odpowiedzialność wobec Administratora za niewywiązanie się ze spoczywających na podwykonawcy obowiązków ochrony danych. </w:t>
            </w:r>
          </w:p>
        </w:tc>
        <w:tc>
          <w:tcPr>
            <w:tcW w:w="820" w:type="dxa"/>
          </w:tcPr>
          <w:p w14:paraId="126158F4"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9F23CC1" w14:textId="77777777" w:rsidR="00F76884" w:rsidRPr="0077717E" w:rsidRDefault="00F76884" w:rsidP="00F7688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§5</w:t>
            </w:r>
          </w:p>
          <w:p w14:paraId="6E2EFCBF" w14:textId="77777777" w:rsidR="00F76884" w:rsidRPr="0077717E" w:rsidRDefault="00F76884" w:rsidP="00F7688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Further Entrustment of Data Processing</w:t>
            </w:r>
          </w:p>
          <w:p w14:paraId="7C1478AF" w14:textId="7D38ACD2"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The Processor may further entrust the personal data covered by this Agreement to subcontractors for further processing solely for the purpose of </w:t>
            </w:r>
            <w:proofErr w:type="gramStart"/>
            <w:r w:rsidRPr="0077717E">
              <w:rPr>
                <w:rFonts w:ascii="Times New Roman" w:hAnsi="Times New Roman" w:cs="Times New Roman"/>
                <w:lang w:val="en-US"/>
              </w:rPr>
              <w:t>performing</w:t>
            </w:r>
            <w:proofErr w:type="gramEnd"/>
            <w:r w:rsidRPr="0077717E">
              <w:rPr>
                <w:rFonts w:ascii="Times New Roman" w:hAnsi="Times New Roman" w:cs="Times New Roman"/>
                <w:lang w:val="en-US"/>
              </w:rPr>
              <w:t xml:space="preserve"> the Agreement and only after obtaining the prior written consent of the Data Controller.</w:t>
            </w:r>
          </w:p>
          <w:p w14:paraId="3866CE68" w14:textId="7AA62213"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Transfer of the entrusted data to a third country may take place solely upon the written instruction of the Data Controller, unless such obligation is imposed on the Processor by Union law or the law of a Member State to which the Processor is subject. In such a case, prior to commencing processing, the Processor shall inform the Data Controller of such legal obligation, unless such law prohibits providing such information on important grounds of public interest.</w:t>
            </w:r>
          </w:p>
          <w:p w14:paraId="5B0936EF" w14:textId="588D4B12"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further processor referred to in § 5 section 1 of the Agreement shall provide the same guarantees and fulfill the same obligations as those imposed on the Processor under this Agreement.</w:t>
            </w:r>
          </w:p>
          <w:p w14:paraId="04B57C02" w14:textId="565B3B73" w:rsidR="00F7688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4. The Processor shall bear full liability towards the Data Controller for any failure by the subcontractor to fulfill its data protection obligations.</w:t>
            </w:r>
          </w:p>
        </w:tc>
      </w:tr>
      <w:tr w:rsidR="0012401E" w:rsidRPr="0077717E" w14:paraId="20C95DD5" w14:textId="77777777" w:rsidTr="00182994">
        <w:tc>
          <w:tcPr>
            <w:tcW w:w="4420" w:type="dxa"/>
          </w:tcPr>
          <w:p w14:paraId="3629A703"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 6</w:t>
            </w:r>
          </w:p>
          <w:p w14:paraId="76F8EFF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Odpowiedzialność Podmiotu przetwarzającego</w:t>
            </w:r>
          </w:p>
          <w:p w14:paraId="471B84D7"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jest odpowiedzialny za udostępnienie lub wykorzystanie danych osobowych niezgodnie z treścią umowy, a w szczególności za udostępnienie powierzonych do przetwarzania danych osobowych osobom nieupoważnionym. </w:t>
            </w:r>
          </w:p>
          <w:p w14:paraId="05C41456"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Podmiot przetwarzający zobowiązuje się do niezwłocznego poinformowania Administratora danych o jakimkolwiek postępowaniu, w szczególności administracyjnym lub sądowym, dotyczącym przetwarzania przez Podmiot przetwarzający danych osobowych określonych </w:t>
            </w:r>
            <w:r w:rsidRPr="0077717E">
              <w:rPr>
                <w:rFonts w:ascii="Times New Roman" w:hAnsi="Times New Roman" w:cs="Times New Roman"/>
              </w:rPr>
              <w:lastRenderedPageBreak/>
              <w:t xml:space="preserve">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65D82411" w14:textId="77777777" w:rsidR="0012401E" w:rsidRPr="0077717E" w:rsidRDefault="0012401E" w:rsidP="00950AD7">
            <w:pPr>
              <w:spacing w:line="276" w:lineRule="auto"/>
              <w:jc w:val="center"/>
              <w:rPr>
                <w:rFonts w:ascii="Times New Roman" w:hAnsi="Times New Roman" w:cs="Times New Roman"/>
                <w:b/>
                <w:bCs/>
              </w:rPr>
            </w:pPr>
          </w:p>
        </w:tc>
        <w:tc>
          <w:tcPr>
            <w:tcW w:w="820" w:type="dxa"/>
          </w:tcPr>
          <w:p w14:paraId="41B14E58"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FA29852"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 6</w:t>
            </w:r>
          </w:p>
          <w:p w14:paraId="4E1E85EF" w14:textId="1816661D" w:rsidR="00912D44" w:rsidRPr="0077717E" w:rsidRDefault="00912D44" w:rsidP="00BA651A">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Liability of the Processor</w:t>
            </w:r>
          </w:p>
          <w:p w14:paraId="4933DB65" w14:textId="1AEE96DE"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1.The Processor shall be liable for making personal data available or using personal data in a manner inconsistent with the Agreement, and </w:t>
            </w:r>
            <w:proofErr w:type="gramStart"/>
            <w:r w:rsidRPr="0077717E">
              <w:rPr>
                <w:rFonts w:ascii="Times New Roman" w:hAnsi="Times New Roman" w:cs="Times New Roman"/>
                <w:lang w:val="en-US"/>
              </w:rPr>
              <w:t>in particular for</w:t>
            </w:r>
            <w:proofErr w:type="gramEnd"/>
            <w:r w:rsidRPr="0077717E">
              <w:rPr>
                <w:rFonts w:ascii="Times New Roman" w:hAnsi="Times New Roman" w:cs="Times New Roman"/>
                <w:lang w:val="en-US"/>
              </w:rPr>
              <w:t xml:space="preserve"> making the personal data entrusted for processing available to unauthorized persons.</w:t>
            </w:r>
          </w:p>
          <w:p w14:paraId="65747C3E" w14:textId="4C8256FE"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2. The Processor undertakes to immediately inform the Data Controller of any proceedings, in particular administrative or judicial proceedings, concerning the Processor’s processing of the personal data specified in the Agreement, of any administrative decision or judgment concerning the processing of such </w:t>
            </w:r>
            <w:r w:rsidRPr="0077717E">
              <w:rPr>
                <w:rFonts w:ascii="Times New Roman" w:hAnsi="Times New Roman" w:cs="Times New Roman"/>
                <w:lang w:val="en-US"/>
              </w:rPr>
              <w:lastRenderedPageBreak/>
              <w:t>data addressed to the Processor, as well as of any planned, insofar as known, or ongoing audits and inspections concerning the processing of such personal data by the Processor, in particular those conducted by inspectors authorized by the President of the Personal Data Protection Office. This section applies exclusively to personal data entrusted by the Data Controller.</w:t>
            </w:r>
          </w:p>
          <w:p w14:paraId="2FEC8C26" w14:textId="3B9E445C" w:rsidR="0012401E" w:rsidRPr="0077717E" w:rsidRDefault="0012401E" w:rsidP="00912D44">
            <w:pPr>
              <w:spacing w:line="276" w:lineRule="auto"/>
              <w:rPr>
                <w:rFonts w:ascii="Times New Roman" w:hAnsi="Times New Roman" w:cs="Times New Roman"/>
                <w:lang w:val="en-US"/>
              </w:rPr>
            </w:pPr>
          </w:p>
        </w:tc>
      </w:tr>
      <w:tr w:rsidR="0012401E" w:rsidRPr="0077717E" w14:paraId="537824AA" w14:textId="77777777" w:rsidTr="00182994">
        <w:tc>
          <w:tcPr>
            <w:tcW w:w="4420" w:type="dxa"/>
          </w:tcPr>
          <w:p w14:paraId="79EAE366"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§7</w:t>
            </w:r>
          </w:p>
          <w:p w14:paraId="4322C2F4"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Czas obowiązywania umowy</w:t>
            </w:r>
          </w:p>
          <w:p w14:paraId="31E05071" w14:textId="435D2021" w:rsidR="0012401E" w:rsidRPr="0077717E" w:rsidRDefault="0012401E" w:rsidP="00BA651A">
            <w:pPr>
              <w:spacing w:line="276" w:lineRule="auto"/>
              <w:jc w:val="both"/>
              <w:rPr>
                <w:rFonts w:ascii="Times New Roman" w:hAnsi="Times New Roman" w:cs="Times New Roman"/>
              </w:rPr>
            </w:pPr>
            <w:r w:rsidRPr="0077717E">
              <w:rPr>
                <w:rFonts w:ascii="Times New Roman" w:hAnsi="Times New Roman" w:cs="Times New Roman"/>
              </w:rPr>
              <w:t xml:space="preserve">1. Niniejsza umowa obowiązuje od dnia jej zawarcia do …………………………. r. </w:t>
            </w:r>
          </w:p>
        </w:tc>
        <w:tc>
          <w:tcPr>
            <w:tcW w:w="820" w:type="dxa"/>
          </w:tcPr>
          <w:p w14:paraId="7EC04E7D"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0F8814FE" w14:textId="392654E4"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§7</w:t>
            </w:r>
          </w:p>
          <w:p w14:paraId="697993FA" w14:textId="570C5790"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Term of the Agreement</w:t>
            </w:r>
          </w:p>
          <w:p w14:paraId="057ACF87" w14:textId="66A6624F" w:rsidR="0012401E"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This Agreement shall remain in force from the date of its conclusion until …………………………. .</w:t>
            </w:r>
          </w:p>
        </w:tc>
      </w:tr>
      <w:tr w:rsidR="0012401E" w:rsidRPr="0077717E" w14:paraId="6E615244" w14:textId="77777777" w:rsidTr="00182994">
        <w:tc>
          <w:tcPr>
            <w:tcW w:w="4420" w:type="dxa"/>
          </w:tcPr>
          <w:p w14:paraId="6BD2219A"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§8</w:t>
            </w:r>
          </w:p>
          <w:p w14:paraId="77600096"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Rozwiązanie umowy</w:t>
            </w:r>
          </w:p>
          <w:p w14:paraId="39036D35"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Administrator danych może rozwiązać niniejszą umowę ze skutkiem natychmiastowym, gdy Podmiot przetwarzający: </w:t>
            </w:r>
          </w:p>
          <w:p w14:paraId="538167B0"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a. pomimo zobowiązania go do usunięcia uchybień stwierdzonych podczas kontroli nie usunie ich w wyznaczonym terminie; </w:t>
            </w:r>
          </w:p>
          <w:p w14:paraId="2673B82F"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b. przetwarza dane osobowe w sposób niezgodny z umową i RODO; </w:t>
            </w:r>
          </w:p>
          <w:p w14:paraId="406DB678" w14:textId="77777777" w:rsidR="0012401E" w:rsidRPr="0077717E" w:rsidRDefault="0012401E" w:rsidP="00815F79">
            <w:pPr>
              <w:numPr>
                <w:ilvl w:val="0"/>
                <w:numId w:val="2"/>
              </w:numPr>
              <w:spacing w:line="276" w:lineRule="auto"/>
              <w:jc w:val="both"/>
              <w:rPr>
                <w:rFonts w:ascii="Times New Roman" w:hAnsi="Times New Roman" w:cs="Times New Roman"/>
              </w:rPr>
            </w:pPr>
            <w:r w:rsidRPr="0077717E">
              <w:rPr>
                <w:rFonts w:ascii="Times New Roman" w:hAnsi="Times New Roman" w:cs="Times New Roman"/>
              </w:rPr>
              <w:t xml:space="preserve">c. powierzył przetwarzanie danych osobowych innemu podmiotowi bez zgody Administratora danych; </w:t>
            </w:r>
          </w:p>
          <w:p w14:paraId="3A991C1D" w14:textId="2D983605" w:rsidR="0012401E" w:rsidRPr="0077717E" w:rsidRDefault="0012401E" w:rsidP="00BA651A">
            <w:pPr>
              <w:numPr>
                <w:ilvl w:val="0"/>
                <w:numId w:val="2"/>
              </w:numPr>
              <w:spacing w:line="276" w:lineRule="auto"/>
              <w:jc w:val="both"/>
              <w:rPr>
                <w:rFonts w:ascii="Times New Roman" w:hAnsi="Times New Roman" w:cs="Times New Roman"/>
              </w:rPr>
            </w:pPr>
            <w:r w:rsidRPr="0077717E">
              <w:rPr>
                <w:rFonts w:ascii="Times New Roman" w:hAnsi="Times New Roman" w:cs="Times New Roman"/>
              </w:rPr>
              <w:t xml:space="preserve">d. znacząco wzrosło ryzyko bezpieczeństwa przetwarzania powierzonych danych osobowych. </w:t>
            </w:r>
          </w:p>
        </w:tc>
        <w:tc>
          <w:tcPr>
            <w:tcW w:w="820" w:type="dxa"/>
          </w:tcPr>
          <w:p w14:paraId="5954648F"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E3FE040"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§8</w:t>
            </w:r>
          </w:p>
          <w:p w14:paraId="4831BFD2" w14:textId="77777777" w:rsidR="00912D44" w:rsidRPr="0077717E" w:rsidRDefault="00912D44" w:rsidP="00912D4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Termination of the Agreement</w:t>
            </w:r>
          </w:p>
          <w:p w14:paraId="46E18507" w14:textId="7EE6DFE8"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Data Controller may terminate this Agreement with immediate effect if the Processor:</w:t>
            </w:r>
          </w:p>
          <w:p w14:paraId="54B93F8D"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a. fails to remedy deficiencies identified during an audit within the prescribed period despite being obliged to do so;</w:t>
            </w:r>
          </w:p>
          <w:p w14:paraId="61C7D9A4"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b. processes personal data in a manner inconsistent with the Agreement and the GDPR;</w:t>
            </w:r>
          </w:p>
          <w:p w14:paraId="4AF5451D" w14:textId="77777777" w:rsidR="00912D44"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c. entrusts the processing of personal data to another entity without the consent of the Data Controller;</w:t>
            </w:r>
          </w:p>
          <w:p w14:paraId="1ED8632C" w14:textId="7E549D7D" w:rsidR="0012401E" w:rsidRPr="0077717E" w:rsidRDefault="00912D44"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d. where the security risk related to the processing of the entrusted personal data has significantly increased.</w:t>
            </w:r>
          </w:p>
        </w:tc>
      </w:tr>
      <w:tr w:rsidR="0012401E" w:rsidRPr="0077717E" w14:paraId="415B97A9" w14:textId="77777777" w:rsidTr="00182994">
        <w:tc>
          <w:tcPr>
            <w:tcW w:w="4420" w:type="dxa"/>
          </w:tcPr>
          <w:p w14:paraId="7C0143B5"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§9</w:t>
            </w:r>
          </w:p>
          <w:p w14:paraId="578F7FB9"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Zasady zachowania poufności</w:t>
            </w:r>
          </w:p>
          <w:p w14:paraId="3723B78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t>
            </w:r>
          </w:p>
          <w:p w14:paraId="66129980" w14:textId="5072EB3A" w:rsidR="0012401E" w:rsidRPr="0077717E" w:rsidRDefault="0012401E" w:rsidP="00BA651A">
            <w:pPr>
              <w:spacing w:line="276" w:lineRule="auto"/>
              <w:jc w:val="both"/>
              <w:rPr>
                <w:rFonts w:ascii="Times New Roman" w:hAnsi="Times New Roman" w:cs="Times New Roman"/>
                <w:b/>
                <w:bCs/>
              </w:rPr>
            </w:pPr>
            <w:r w:rsidRPr="0077717E">
              <w:rPr>
                <w:rFonts w:ascii="Times New Roman" w:hAnsi="Times New Roman" w:cs="Times New Roman"/>
              </w:rPr>
              <w:lastRenderedPageBreak/>
              <w:t xml:space="preserve">2. 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tc>
        <w:tc>
          <w:tcPr>
            <w:tcW w:w="820" w:type="dxa"/>
          </w:tcPr>
          <w:p w14:paraId="1E7B154D"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7FF46057" w14:textId="77777777" w:rsidR="00912D44" w:rsidRPr="0077717E" w:rsidRDefault="00912D44" w:rsidP="00912D44">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§9</w:t>
            </w:r>
          </w:p>
          <w:p w14:paraId="16CF58FA" w14:textId="77777777" w:rsidR="00912D44" w:rsidRPr="0077717E" w:rsidRDefault="00912D44" w:rsidP="00912D44">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Confidentiality Obligations</w:t>
            </w:r>
          </w:p>
          <w:p w14:paraId="7C0B1237" w14:textId="752CB1D6"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1. The Processor undertakes to keep confidential all information, data, materials, documents, and personal data received from the Data Controller and persons cooperating with the Data Controller, as well as data obtained in any other manner, whether intentional or accidental, in oral, written, or electronic form (“Confidential Data”).</w:t>
            </w:r>
          </w:p>
          <w:p w14:paraId="7297B730" w14:textId="63B6FEAA" w:rsidR="0012401E"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lastRenderedPageBreak/>
              <w:t>2. The Processor declares that, in connection with the obligation to maintain the confidentiality of Confidential Data, such data shall not be used, disclosed, or made available without the written consent of the Data Controller for any purpose other than the performance of the Agreement, unless the obligation to disclose such information results from applicable law or the Agreement.</w:t>
            </w:r>
          </w:p>
        </w:tc>
      </w:tr>
      <w:tr w:rsidR="0012401E" w:rsidRPr="0077717E" w14:paraId="46ECC5B2" w14:textId="77777777" w:rsidTr="00182994">
        <w:tc>
          <w:tcPr>
            <w:tcW w:w="4420" w:type="dxa"/>
          </w:tcPr>
          <w:p w14:paraId="52B8C84D"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lastRenderedPageBreak/>
              <w:t>§10</w:t>
            </w:r>
          </w:p>
          <w:p w14:paraId="15E91E8C" w14:textId="77777777" w:rsidR="0012401E" w:rsidRPr="0077717E" w:rsidRDefault="0012401E" w:rsidP="00815F79">
            <w:pPr>
              <w:spacing w:line="276" w:lineRule="auto"/>
              <w:jc w:val="center"/>
              <w:rPr>
                <w:rFonts w:ascii="Times New Roman" w:hAnsi="Times New Roman" w:cs="Times New Roman"/>
              </w:rPr>
            </w:pPr>
            <w:r w:rsidRPr="0077717E">
              <w:rPr>
                <w:rFonts w:ascii="Times New Roman" w:hAnsi="Times New Roman" w:cs="Times New Roman"/>
                <w:b/>
                <w:bCs/>
              </w:rPr>
              <w:t>Postanowienia końcowe</w:t>
            </w:r>
          </w:p>
          <w:p w14:paraId="2B459BE8" w14:textId="1874DA8C"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1. </w:t>
            </w:r>
            <w:r w:rsidR="00FA6B7B" w:rsidRPr="0077717E">
              <w:rPr>
                <w:rFonts w:ascii="Times New Roman" w:hAnsi="Times New Roman" w:cs="Times New Roman"/>
              </w:rPr>
              <w:t>Umowę sporządzono w dwóch wersjach językowych – polskiej i angielskiej. W razie rozbieżności pomiędzy tymi wersjami, przeważać będzie wersja polska</w:t>
            </w:r>
            <w:r w:rsidRPr="0077717E">
              <w:rPr>
                <w:rFonts w:ascii="Times New Roman" w:hAnsi="Times New Roman" w:cs="Times New Roman"/>
              </w:rPr>
              <w:t xml:space="preserve"> </w:t>
            </w:r>
          </w:p>
          <w:p w14:paraId="287ACBDB"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2. W sprawach nieuregulowanych zastosowanie będą miały przepisy Kodeksu cywilnego oraz Rozporządzenia. </w:t>
            </w:r>
          </w:p>
          <w:p w14:paraId="09EB495C"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3. Sądem właściwym dla rozpatrzenia sporów wynikających z niniejszej umowy będzie sąd właściwy Administratora danych </w:t>
            </w:r>
          </w:p>
          <w:p w14:paraId="2269F5C3" w14:textId="77777777" w:rsidR="0012401E" w:rsidRPr="0077717E" w:rsidRDefault="0012401E" w:rsidP="00815F79">
            <w:pPr>
              <w:spacing w:line="276" w:lineRule="auto"/>
              <w:jc w:val="both"/>
              <w:rPr>
                <w:rFonts w:ascii="Times New Roman" w:hAnsi="Times New Roman" w:cs="Times New Roman"/>
              </w:rPr>
            </w:pPr>
            <w:r w:rsidRPr="0077717E">
              <w:rPr>
                <w:rFonts w:ascii="Times New Roman" w:hAnsi="Times New Roman" w:cs="Times New Roman"/>
              </w:rPr>
              <w:t xml:space="preserve">4. Zmiany niniejszej umowy wymagają zachowania formy pisemnej. </w:t>
            </w:r>
          </w:p>
          <w:p w14:paraId="413634C5" w14:textId="77777777" w:rsidR="0012401E" w:rsidRPr="0077717E" w:rsidRDefault="0012401E" w:rsidP="00950AD7">
            <w:pPr>
              <w:spacing w:line="276" w:lineRule="auto"/>
              <w:jc w:val="center"/>
              <w:rPr>
                <w:rFonts w:ascii="Times New Roman" w:hAnsi="Times New Roman" w:cs="Times New Roman"/>
                <w:b/>
                <w:bCs/>
              </w:rPr>
            </w:pPr>
          </w:p>
        </w:tc>
        <w:tc>
          <w:tcPr>
            <w:tcW w:w="820" w:type="dxa"/>
          </w:tcPr>
          <w:p w14:paraId="06F032FE" w14:textId="77777777" w:rsidR="0012401E" w:rsidRPr="0077717E" w:rsidRDefault="0012401E" w:rsidP="00950AD7">
            <w:pPr>
              <w:spacing w:line="276" w:lineRule="auto"/>
              <w:jc w:val="center"/>
              <w:rPr>
                <w:rFonts w:ascii="Times New Roman" w:hAnsi="Times New Roman" w:cs="Times New Roman"/>
                <w:b/>
                <w:bCs/>
              </w:rPr>
            </w:pPr>
          </w:p>
        </w:tc>
        <w:tc>
          <w:tcPr>
            <w:tcW w:w="4394" w:type="dxa"/>
          </w:tcPr>
          <w:p w14:paraId="4123CFDA" w14:textId="77777777" w:rsidR="002D4CE3" w:rsidRPr="0077717E" w:rsidRDefault="002D4CE3" w:rsidP="002D4CE3">
            <w:pPr>
              <w:spacing w:line="276" w:lineRule="auto"/>
              <w:jc w:val="center"/>
              <w:rPr>
                <w:rFonts w:ascii="Times New Roman" w:hAnsi="Times New Roman" w:cs="Times New Roman"/>
                <w:lang w:val="en-US"/>
              </w:rPr>
            </w:pPr>
            <w:r w:rsidRPr="0077717E">
              <w:rPr>
                <w:rFonts w:ascii="Times New Roman" w:hAnsi="Times New Roman" w:cs="Times New Roman"/>
                <w:b/>
                <w:bCs/>
                <w:lang w:val="en-US"/>
              </w:rPr>
              <w:t>§10</w:t>
            </w:r>
          </w:p>
          <w:p w14:paraId="1A9A626B" w14:textId="77777777" w:rsidR="002D4CE3" w:rsidRPr="0077717E" w:rsidRDefault="002D4CE3" w:rsidP="002D4CE3">
            <w:pPr>
              <w:spacing w:line="276" w:lineRule="auto"/>
              <w:jc w:val="center"/>
              <w:rPr>
                <w:rFonts w:ascii="Times New Roman" w:hAnsi="Times New Roman" w:cs="Times New Roman"/>
                <w:b/>
                <w:bCs/>
                <w:lang w:val="en-US"/>
              </w:rPr>
            </w:pPr>
            <w:r w:rsidRPr="0077717E">
              <w:rPr>
                <w:rFonts w:ascii="Times New Roman" w:hAnsi="Times New Roman" w:cs="Times New Roman"/>
                <w:b/>
                <w:bCs/>
                <w:lang w:val="en-US"/>
              </w:rPr>
              <w:t>Final Provisions</w:t>
            </w:r>
          </w:p>
          <w:p w14:paraId="3CCE6584" w14:textId="5421C4F1"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1. </w:t>
            </w:r>
            <w:r w:rsidR="00FA6B7B" w:rsidRPr="0077717E">
              <w:rPr>
                <w:rFonts w:ascii="Times New Roman" w:hAnsi="Times New Roman" w:cs="Times New Roman"/>
                <w:lang w:val="en-US"/>
              </w:rPr>
              <w:t>The Agreement has been executed in two language versions – Polish and English. In the event of discrepancies between these versions, the Polish version shall prevail</w:t>
            </w:r>
            <w:r w:rsidRPr="0077717E">
              <w:rPr>
                <w:rFonts w:ascii="Times New Roman" w:hAnsi="Times New Roman" w:cs="Times New Roman"/>
                <w:lang w:val="en-US"/>
              </w:rPr>
              <w:t>.</w:t>
            </w:r>
          </w:p>
          <w:p w14:paraId="55193D96" w14:textId="2C509C48"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2. In matters not regulated herein, the provisions of the Polish Civil Code and the GDPR shall apply.</w:t>
            </w:r>
          </w:p>
          <w:p w14:paraId="445C8C04" w14:textId="6444CFDC"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3. The court having jurisdiction over the registered office of the Data Controller shall have jurisdiction to resolve disputes arising from this Agreement.</w:t>
            </w:r>
          </w:p>
          <w:p w14:paraId="2D745E34" w14:textId="1C80CA30" w:rsidR="002D4CE3" w:rsidRPr="0077717E" w:rsidRDefault="002D4CE3" w:rsidP="00BA651A">
            <w:pPr>
              <w:spacing w:line="276" w:lineRule="auto"/>
              <w:jc w:val="both"/>
              <w:rPr>
                <w:rFonts w:ascii="Times New Roman" w:hAnsi="Times New Roman" w:cs="Times New Roman"/>
                <w:lang w:val="en-US"/>
              </w:rPr>
            </w:pPr>
            <w:r w:rsidRPr="0077717E">
              <w:rPr>
                <w:rFonts w:ascii="Times New Roman" w:hAnsi="Times New Roman" w:cs="Times New Roman"/>
                <w:lang w:val="en-US"/>
              </w:rPr>
              <w:t>4. Any amendments to this Agreement shall require written form.</w:t>
            </w:r>
          </w:p>
          <w:p w14:paraId="57933F35" w14:textId="72ECF141" w:rsidR="0012401E" w:rsidRPr="0077717E" w:rsidRDefault="0012401E" w:rsidP="002D4CE3">
            <w:pPr>
              <w:spacing w:line="276" w:lineRule="auto"/>
              <w:rPr>
                <w:rFonts w:ascii="Times New Roman" w:hAnsi="Times New Roman" w:cs="Times New Roman"/>
                <w:lang w:val="en-US"/>
              </w:rPr>
            </w:pPr>
          </w:p>
        </w:tc>
      </w:tr>
      <w:tr w:rsidR="0012401E" w:rsidRPr="0077717E" w14:paraId="2D42277D" w14:textId="77777777" w:rsidTr="00182994">
        <w:tc>
          <w:tcPr>
            <w:tcW w:w="4420" w:type="dxa"/>
          </w:tcPr>
          <w:p w14:paraId="395B04FB" w14:textId="77777777" w:rsidR="00BA651A" w:rsidRPr="0077717E" w:rsidRDefault="00BA651A" w:rsidP="00B1638B">
            <w:pPr>
              <w:spacing w:line="276" w:lineRule="auto"/>
              <w:jc w:val="both"/>
              <w:rPr>
                <w:rFonts w:ascii="Times New Roman" w:hAnsi="Times New Roman" w:cs="Times New Roman"/>
                <w:lang w:val="en-US"/>
              </w:rPr>
            </w:pPr>
          </w:p>
          <w:p w14:paraId="0029B549" w14:textId="71287D47" w:rsidR="0012401E" w:rsidRPr="0077717E" w:rsidRDefault="0012401E"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_______________________________</w:t>
            </w:r>
            <w:r w:rsidRPr="0077717E">
              <w:rPr>
                <w:rFonts w:ascii="Times New Roman" w:hAnsi="Times New Roman" w:cs="Times New Roman"/>
                <w:lang w:val="en-US"/>
              </w:rPr>
              <w:tab/>
            </w:r>
          </w:p>
          <w:p w14:paraId="2B5FA8F0" w14:textId="577EF4CF" w:rsidR="0012401E" w:rsidRPr="0077717E" w:rsidRDefault="0012401E"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 xml:space="preserve">Administrator </w:t>
            </w:r>
            <w:proofErr w:type="spellStart"/>
            <w:r w:rsidRPr="0077717E">
              <w:rPr>
                <w:rFonts w:ascii="Times New Roman" w:hAnsi="Times New Roman" w:cs="Times New Roman"/>
                <w:lang w:val="en-US"/>
              </w:rPr>
              <w:t>danych</w:t>
            </w:r>
            <w:proofErr w:type="spellEnd"/>
            <w:r w:rsidRPr="0077717E">
              <w:rPr>
                <w:rFonts w:ascii="Times New Roman" w:hAnsi="Times New Roman" w:cs="Times New Roman"/>
                <w:lang w:val="en-US"/>
              </w:rPr>
              <w:t xml:space="preserve"> (PLRG)/</w:t>
            </w:r>
          </w:p>
          <w:p w14:paraId="30EFEA2A" w14:textId="60632F08" w:rsidR="0012401E" w:rsidRPr="0077717E" w:rsidRDefault="002D4CE3" w:rsidP="00B1638B">
            <w:pPr>
              <w:spacing w:line="276" w:lineRule="auto"/>
              <w:jc w:val="both"/>
              <w:rPr>
                <w:rFonts w:ascii="Times New Roman" w:hAnsi="Times New Roman" w:cs="Times New Roman"/>
                <w:lang w:val="en-US"/>
              </w:rPr>
            </w:pPr>
            <w:r w:rsidRPr="0077717E">
              <w:rPr>
                <w:rFonts w:ascii="Times New Roman" w:hAnsi="Times New Roman" w:cs="Times New Roman"/>
                <w:lang w:val="en-US"/>
              </w:rPr>
              <w:t>Data Controller (PLRG)</w:t>
            </w:r>
          </w:p>
          <w:p w14:paraId="4073A1A7" w14:textId="067A0FC8" w:rsidR="0012401E" w:rsidRPr="0077717E" w:rsidRDefault="0012401E" w:rsidP="00EE499B">
            <w:pPr>
              <w:spacing w:line="276" w:lineRule="auto"/>
              <w:jc w:val="both"/>
              <w:rPr>
                <w:rFonts w:ascii="Times New Roman" w:hAnsi="Times New Roman" w:cs="Times New Roman"/>
                <w:b/>
                <w:bCs/>
                <w:lang w:val="en-US"/>
              </w:rPr>
            </w:pPr>
          </w:p>
        </w:tc>
        <w:tc>
          <w:tcPr>
            <w:tcW w:w="820" w:type="dxa"/>
          </w:tcPr>
          <w:p w14:paraId="1B35EE9D" w14:textId="77777777" w:rsidR="0012401E" w:rsidRPr="0077717E" w:rsidRDefault="0012401E" w:rsidP="00EE499B">
            <w:pPr>
              <w:spacing w:line="276" w:lineRule="auto"/>
              <w:jc w:val="both"/>
              <w:rPr>
                <w:rFonts w:ascii="Times New Roman" w:hAnsi="Times New Roman" w:cs="Times New Roman"/>
                <w:lang w:val="en-US"/>
              </w:rPr>
            </w:pPr>
          </w:p>
        </w:tc>
        <w:tc>
          <w:tcPr>
            <w:tcW w:w="4394" w:type="dxa"/>
          </w:tcPr>
          <w:p w14:paraId="2CBCC1CA" w14:textId="77777777" w:rsidR="00BA651A" w:rsidRPr="0077717E" w:rsidRDefault="00BA651A" w:rsidP="00EE499B">
            <w:pPr>
              <w:spacing w:line="276" w:lineRule="auto"/>
              <w:jc w:val="both"/>
              <w:rPr>
                <w:rFonts w:ascii="Times New Roman" w:hAnsi="Times New Roman" w:cs="Times New Roman"/>
                <w:lang w:val="en-US"/>
              </w:rPr>
            </w:pPr>
          </w:p>
          <w:p w14:paraId="3FE5D9F8" w14:textId="73DAD225" w:rsidR="0012401E" w:rsidRPr="0077717E" w:rsidRDefault="0012401E" w:rsidP="00EE499B">
            <w:pPr>
              <w:spacing w:line="276" w:lineRule="auto"/>
              <w:jc w:val="both"/>
              <w:rPr>
                <w:rFonts w:ascii="Times New Roman" w:hAnsi="Times New Roman" w:cs="Times New Roman"/>
              </w:rPr>
            </w:pPr>
            <w:r w:rsidRPr="0077717E">
              <w:rPr>
                <w:rFonts w:ascii="Times New Roman" w:hAnsi="Times New Roman" w:cs="Times New Roman"/>
              </w:rPr>
              <w:t>_______________________________</w:t>
            </w:r>
          </w:p>
          <w:p w14:paraId="2A5D9646" w14:textId="21194FA3" w:rsidR="0012401E" w:rsidRPr="0077717E" w:rsidRDefault="0012401E" w:rsidP="00EE499B">
            <w:pPr>
              <w:spacing w:line="276" w:lineRule="auto"/>
              <w:jc w:val="both"/>
              <w:rPr>
                <w:rFonts w:ascii="Times New Roman" w:hAnsi="Times New Roman" w:cs="Times New Roman"/>
              </w:rPr>
            </w:pPr>
            <w:r w:rsidRPr="0077717E">
              <w:rPr>
                <w:rFonts w:ascii="Times New Roman" w:hAnsi="Times New Roman" w:cs="Times New Roman"/>
              </w:rPr>
              <w:t>Podmiot przetwarzający (Wykonawca)/</w:t>
            </w:r>
            <w:r w:rsidR="002D4CE3" w:rsidRPr="0077717E">
              <w:rPr>
                <w:rFonts w:ascii="Times New Roman" w:hAnsi="Times New Roman" w:cs="Times New Roman"/>
              </w:rPr>
              <w:t xml:space="preserve"> </w:t>
            </w:r>
          </w:p>
          <w:p w14:paraId="78873E59" w14:textId="06DCB4E5" w:rsidR="002D4CE3" w:rsidRPr="0077717E" w:rsidRDefault="002D4CE3" w:rsidP="00EE499B">
            <w:pPr>
              <w:spacing w:line="276" w:lineRule="auto"/>
              <w:jc w:val="both"/>
              <w:rPr>
                <w:rFonts w:ascii="Times New Roman" w:hAnsi="Times New Roman" w:cs="Times New Roman"/>
              </w:rPr>
            </w:pPr>
            <w:proofErr w:type="spellStart"/>
            <w:r w:rsidRPr="0077717E">
              <w:rPr>
                <w:rFonts w:ascii="Times New Roman" w:hAnsi="Times New Roman" w:cs="Times New Roman"/>
              </w:rPr>
              <w:t>Processor</w:t>
            </w:r>
            <w:proofErr w:type="spellEnd"/>
            <w:r w:rsidRPr="0077717E">
              <w:rPr>
                <w:rFonts w:ascii="Times New Roman" w:hAnsi="Times New Roman" w:cs="Times New Roman"/>
              </w:rPr>
              <w:t xml:space="preserve"> (</w:t>
            </w:r>
            <w:proofErr w:type="spellStart"/>
            <w:r w:rsidRPr="0077717E">
              <w:rPr>
                <w:rFonts w:ascii="Times New Roman" w:hAnsi="Times New Roman" w:cs="Times New Roman"/>
              </w:rPr>
              <w:t>Contractor</w:t>
            </w:r>
            <w:proofErr w:type="spellEnd"/>
            <w:r w:rsidRPr="0077717E">
              <w:rPr>
                <w:rFonts w:ascii="Times New Roman" w:hAnsi="Times New Roman" w:cs="Times New Roman"/>
              </w:rPr>
              <w:t>)</w:t>
            </w:r>
          </w:p>
          <w:p w14:paraId="2F0D5351" w14:textId="2612A75D" w:rsidR="0012401E" w:rsidRPr="0077717E" w:rsidRDefault="0012401E" w:rsidP="00EE499B">
            <w:pPr>
              <w:spacing w:line="276" w:lineRule="auto"/>
              <w:jc w:val="both"/>
              <w:rPr>
                <w:rFonts w:ascii="Times New Roman" w:hAnsi="Times New Roman" w:cs="Times New Roman"/>
              </w:rPr>
            </w:pPr>
          </w:p>
        </w:tc>
      </w:tr>
    </w:tbl>
    <w:p w14:paraId="1376A6A2" w14:textId="77777777" w:rsidR="00783D56" w:rsidRPr="0077717E" w:rsidRDefault="00783D56" w:rsidP="00B76022">
      <w:pPr>
        <w:spacing w:after="0" w:line="276" w:lineRule="auto"/>
        <w:jc w:val="center"/>
        <w:rPr>
          <w:rFonts w:ascii="Times New Roman" w:hAnsi="Times New Roman" w:cs="Times New Roman"/>
          <w:b/>
          <w:bCs/>
        </w:rPr>
      </w:pPr>
    </w:p>
    <w:p w14:paraId="3044B18D" w14:textId="5430DA03" w:rsidR="00EC5C65" w:rsidRPr="0077717E" w:rsidRDefault="00EC5C65" w:rsidP="00B76022">
      <w:pPr>
        <w:spacing w:after="0" w:line="276" w:lineRule="auto"/>
        <w:rPr>
          <w:rFonts w:ascii="Times New Roman" w:hAnsi="Times New Roman" w:cs="Times New Roman"/>
        </w:rPr>
      </w:pPr>
      <w:r w:rsidRPr="0077717E">
        <w:rPr>
          <w:rFonts w:ascii="Times New Roman" w:hAnsi="Times New Roman" w:cs="Times New Roman"/>
          <w:b/>
          <w:bCs/>
        </w:rPr>
        <w:br w:type="page"/>
      </w:r>
    </w:p>
    <w:p w14:paraId="69789D01" w14:textId="0458E3FC" w:rsidR="00FF1EFC" w:rsidRPr="0077717E" w:rsidRDefault="00FF1EFC" w:rsidP="00B76022">
      <w:pPr>
        <w:spacing w:after="0" w:line="276" w:lineRule="auto"/>
        <w:jc w:val="center"/>
        <w:rPr>
          <w:rFonts w:ascii="Times New Roman" w:hAnsi="Times New Roman" w:cs="Times New Roman"/>
          <w:b/>
          <w:bCs/>
        </w:rPr>
      </w:pPr>
      <w:r w:rsidRPr="0077717E">
        <w:rPr>
          <w:rFonts w:ascii="Times New Roman" w:hAnsi="Times New Roman" w:cs="Times New Roman"/>
          <w:b/>
          <w:bCs/>
        </w:rPr>
        <w:lastRenderedPageBreak/>
        <w:t>Załącznik nr 5</w:t>
      </w:r>
      <w:r w:rsidR="00BA651A" w:rsidRPr="0077717E">
        <w:rPr>
          <w:rFonts w:ascii="Times New Roman" w:hAnsi="Times New Roman" w:cs="Times New Roman"/>
          <w:b/>
          <w:bCs/>
        </w:rPr>
        <w:t>/ Appendix No. 5</w:t>
      </w:r>
      <w:r w:rsidRPr="0077717E">
        <w:rPr>
          <w:rFonts w:ascii="Times New Roman" w:hAnsi="Times New Roman" w:cs="Times New Roman"/>
          <w:b/>
          <w:bCs/>
        </w:rPr>
        <w:br/>
        <w:t>WZÓR PROTOKOŁU ODBIORU CZĘŚCIOWEGO</w:t>
      </w:r>
      <w:r w:rsidR="00827BEA" w:rsidRPr="0077717E">
        <w:rPr>
          <w:rFonts w:ascii="Times New Roman" w:hAnsi="Times New Roman" w:cs="Times New Roman"/>
          <w:b/>
          <w:bCs/>
        </w:rPr>
        <w:t>/</w:t>
      </w:r>
    </w:p>
    <w:p w14:paraId="4F0D9728" w14:textId="612EE7CD" w:rsidR="002D4CE3" w:rsidRPr="0077717E" w:rsidRDefault="002D4CE3" w:rsidP="002D4CE3">
      <w:pPr>
        <w:spacing w:after="0" w:line="276" w:lineRule="auto"/>
        <w:jc w:val="center"/>
        <w:rPr>
          <w:rFonts w:ascii="Times New Roman" w:hAnsi="Times New Roman" w:cs="Times New Roman"/>
        </w:rPr>
      </w:pPr>
      <w:r w:rsidRPr="0077717E">
        <w:rPr>
          <w:rFonts w:ascii="Times New Roman" w:hAnsi="Times New Roman" w:cs="Times New Roman"/>
          <w:b/>
          <w:bCs/>
        </w:rPr>
        <w:t>TEMPLATE PARTIAL ACCEPTANCE PROTOCOL</w:t>
      </w:r>
    </w:p>
    <w:p w14:paraId="24904476" w14:textId="636E044B" w:rsidR="00827BEA" w:rsidRPr="0077717E" w:rsidRDefault="00827BEA" w:rsidP="00B76022">
      <w:pPr>
        <w:spacing w:after="0" w:line="276" w:lineRule="auto"/>
        <w:jc w:val="center"/>
        <w:rPr>
          <w:rFonts w:ascii="Times New Roman" w:hAnsi="Times New Roman" w:cs="Times New Roman"/>
        </w:rPr>
      </w:pPr>
    </w:p>
    <w:p w14:paraId="532C0DEC" w14:textId="77777777" w:rsidR="00FF1EFC" w:rsidRPr="0077717E" w:rsidRDefault="00FF1EFC" w:rsidP="00B76022">
      <w:pPr>
        <w:spacing w:after="0" w:line="276" w:lineRule="auto"/>
        <w:rPr>
          <w:rFonts w:ascii="Times New Roman" w:hAnsi="Times New Roman" w:cs="Times New Roman"/>
        </w:rPr>
      </w:pPr>
    </w:p>
    <w:p w14:paraId="00F750AF" w14:textId="77777777" w:rsidR="002D4CE3" w:rsidRPr="0077717E" w:rsidRDefault="00FF1EFC" w:rsidP="002D4CE3">
      <w:pPr>
        <w:spacing w:after="0" w:line="276" w:lineRule="auto"/>
        <w:jc w:val="center"/>
        <w:rPr>
          <w:rFonts w:ascii="Times New Roman" w:hAnsi="Times New Roman" w:cs="Times New Roman"/>
          <w:b/>
          <w:u w:val="single"/>
        </w:rPr>
      </w:pPr>
      <w:r w:rsidRPr="0077717E">
        <w:rPr>
          <w:rFonts w:ascii="Times New Roman" w:hAnsi="Times New Roman" w:cs="Times New Roman"/>
          <w:b/>
          <w:u w:val="single"/>
        </w:rPr>
        <w:t>Protokół Odbioru Częściowego</w:t>
      </w:r>
      <w:r w:rsidR="00B1638B" w:rsidRPr="0077717E">
        <w:rPr>
          <w:rFonts w:ascii="Times New Roman" w:hAnsi="Times New Roman" w:cs="Times New Roman"/>
          <w:b/>
          <w:u w:val="single"/>
        </w:rPr>
        <w:t>/</w:t>
      </w:r>
      <w:r w:rsidR="002D4CE3" w:rsidRPr="0077717E">
        <w:rPr>
          <w:rFonts w:ascii="Times New Roman" w:hAnsi="Times New Roman" w:cs="Times New Roman"/>
          <w:b/>
          <w:u w:val="single"/>
        </w:rPr>
        <w:t xml:space="preserve"> </w:t>
      </w:r>
      <w:proofErr w:type="spellStart"/>
      <w:r w:rsidR="002D4CE3" w:rsidRPr="0077717E">
        <w:rPr>
          <w:rFonts w:ascii="Times New Roman" w:hAnsi="Times New Roman" w:cs="Times New Roman"/>
          <w:b/>
          <w:bCs/>
          <w:u w:val="single"/>
        </w:rPr>
        <w:t>Partial</w:t>
      </w:r>
      <w:proofErr w:type="spellEnd"/>
      <w:r w:rsidR="002D4CE3" w:rsidRPr="0077717E">
        <w:rPr>
          <w:rFonts w:ascii="Times New Roman" w:hAnsi="Times New Roman" w:cs="Times New Roman"/>
          <w:b/>
          <w:bCs/>
          <w:u w:val="single"/>
        </w:rPr>
        <w:t xml:space="preserve"> </w:t>
      </w:r>
      <w:proofErr w:type="spellStart"/>
      <w:r w:rsidR="002D4CE3" w:rsidRPr="0077717E">
        <w:rPr>
          <w:rFonts w:ascii="Times New Roman" w:hAnsi="Times New Roman" w:cs="Times New Roman"/>
          <w:b/>
          <w:bCs/>
          <w:u w:val="single"/>
        </w:rPr>
        <w:t>Acceptance</w:t>
      </w:r>
      <w:proofErr w:type="spellEnd"/>
      <w:r w:rsidR="002D4CE3" w:rsidRPr="0077717E">
        <w:rPr>
          <w:rFonts w:ascii="Times New Roman" w:hAnsi="Times New Roman" w:cs="Times New Roman"/>
          <w:b/>
          <w:bCs/>
          <w:u w:val="single"/>
        </w:rPr>
        <w:t xml:space="preserve"> Protocol</w:t>
      </w:r>
    </w:p>
    <w:p w14:paraId="5C1EF96A" w14:textId="2ADF0093" w:rsidR="00FF1EFC" w:rsidRPr="0077717E" w:rsidRDefault="00FF1EFC" w:rsidP="00B76022">
      <w:pPr>
        <w:spacing w:after="0" w:line="276" w:lineRule="auto"/>
        <w:jc w:val="center"/>
        <w:rPr>
          <w:rFonts w:ascii="Times New Roman" w:hAnsi="Times New Roman" w:cs="Times New Roman"/>
          <w:b/>
          <w:u w:val="single"/>
        </w:rPr>
      </w:pPr>
    </w:p>
    <w:p w14:paraId="4746DFF9" w14:textId="4E213108" w:rsidR="002D4CE3"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Symbol i nazwa jednostki docelowej</w:t>
      </w:r>
      <w:r w:rsidR="00B1638B" w:rsidRPr="0077717E">
        <w:rPr>
          <w:rFonts w:ascii="Times New Roman" w:hAnsi="Times New Roman" w:cs="Times New Roman"/>
        </w:rPr>
        <w:t>/</w:t>
      </w:r>
    </w:p>
    <w:p w14:paraId="441148B7" w14:textId="77777777" w:rsidR="002D4CE3" w:rsidRPr="0077717E" w:rsidRDefault="002D4CE3" w:rsidP="002D4CE3">
      <w:pPr>
        <w:spacing w:after="0" w:line="276" w:lineRule="auto"/>
        <w:rPr>
          <w:rFonts w:ascii="Times New Roman" w:hAnsi="Times New Roman" w:cs="Times New Roman"/>
          <w:lang w:val="en-US"/>
        </w:rPr>
      </w:pPr>
      <w:r w:rsidRPr="0077717E">
        <w:rPr>
          <w:rFonts w:ascii="Times New Roman" w:hAnsi="Times New Roman" w:cs="Times New Roman"/>
          <w:lang w:val="en-US"/>
        </w:rPr>
        <w:t>Code and Name of the Target Unit</w:t>
      </w:r>
    </w:p>
    <w:p w14:paraId="59C0EA45" w14:textId="77777777" w:rsidR="002D4CE3" w:rsidRPr="0077717E" w:rsidRDefault="002D4CE3" w:rsidP="00B76022">
      <w:pPr>
        <w:spacing w:after="0" w:line="276" w:lineRule="auto"/>
        <w:rPr>
          <w:rFonts w:ascii="Times New Roman" w:hAnsi="Times New Roman" w:cs="Times New Roman"/>
          <w:lang w:val="en-US"/>
        </w:rPr>
      </w:pPr>
    </w:p>
    <w:p w14:paraId="32DDC664" w14:textId="215C6829"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 xml:space="preserve">…………………….. </w:t>
      </w:r>
      <w:r w:rsidRPr="0077717E">
        <w:rPr>
          <w:rFonts w:ascii="Times New Roman" w:hAnsi="Times New Roman" w:cs="Times New Roman"/>
        </w:rPr>
        <w:br/>
        <w:t>ul.</w:t>
      </w:r>
      <w:r w:rsidR="003A31F1" w:rsidRPr="0077717E">
        <w:rPr>
          <w:rFonts w:ascii="Times New Roman" w:hAnsi="Times New Roman" w:cs="Times New Roman"/>
        </w:rPr>
        <w:t>/st.</w:t>
      </w:r>
      <w:r w:rsidRPr="0077717E">
        <w:rPr>
          <w:rFonts w:ascii="Times New Roman" w:hAnsi="Times New Roman" w:cs="Times New Roman"/>
        </w:rPr>
        <w:t xml:space="preserve"> ……………</w:t>
      </w:r>
      <w:proofErr w:type="gramStart"/>
      <w:r w:rsidR="00E555D1" w:rsidRPr="0077717E">
        <w:rPr>
          <w:rFonts w:ascii="Times New Roman" w:hAnsi="Times New Roman" w:cs="Times New Roman"/>
        </w:rPr>
        <w:t>……</w:t>
      </w:r>
      <w:r w:rsidRPr="0077717E">
        <w:rPr>
          <w:rFonts w:ascii="Times New Roman" w:hAnsi="Times New Roman" w:cs="Times New Roman"/>
        </w:rPr>
        <w:t>.</w:t>
      </w:r>
      <w:proofErr w:type="gramEnd"/>
      <w:r w:rsidRPr="0077717E">
        <w:rPr>
          <w:rFonts w:ascii="Times New Roman" w:hAnsi="Times New Roman" w:cs="Times New Roman"/>
        </w:rPr>
        <w:br/>
        <w:t>………………………</w:t>
      </w:r>
      <w:proofErr w:type="gramStart"/>
      <w:r w:rsidRPr="0077717E">
        <w:rPr>
          <w:rFonts w:ascii="Times New Roman" w:hAnsi="Times New Roman" w:cs="Times New Roman"/>
        </w:rPr>
        <w:t>…….</w:t>
      </w:r>
      <w:proofErr w:type="gramEnd"/>
      <w:r w:rsidRPr="0077717E">
        <w:rPr>
          <w:rFonts w:ascii="Times New Roman" w:hAnsi="Times New Roman" w:cs="Times New Roman"/>
        </w:rP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963"/>
        <w:gridCol w:w="8099"/>
      </w:tblGrid>
      <w:tr w:rsidR="00FF1EFC" w:rsidRPr="0077717E" w14:paraId="14B9780F" w14:textId="77777777" w:rsidTr="0074396B">
        <w:tc>
          <w:tcPr>
            <w:tcW w:w="534" w:type="dxa"/>
          </w:tcPr>
          <w:p w14:paraId="0110BE67" w14:textId="1ECB1A5E"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Lp.</w:t>
            </w:r>
            <w:r w:rsidR="00B1638B" w:rsidRPr="0077717E">
              <w:rPr>
                <w:rFonts w:ascii="Times New Roman" w:hAnsi="Times New Roman" w:cs="Times New Roman"/>
                <w:sz w:val="24"/>
                <w:szCs w:val="24"/>
              </w:rPr>
              <w:t>/</w:t>
            </w:r>
            <w:r w:rsidR="003A31F1" w:rsidRPr="0077717E">
              <w:rPr>
                <w:rFonts w:ascii="Times New Roman" w:hAnsi="Times New Roman" w:cs="Times New Roman"/>
                <w:sz w:val="24"/>
                <w:szCs w:val="24"/>
              </w:rPr>
              <w:t>No.</w:t>
            </w:r>
          </w:p>
        </w:tc>
        <w:tc>
          <w:tcPr>
            <w:tcW w:w="8678" w:type="dxa"/>
          </w:tcPr>
          <w:p w14:paraId="7A65213F" w14:textId="1543C7D4" w:rsidR="00FF1EFC" w:rsidRPr="0077717E" w:rsidRDefault="00FF1EFC" w:rsidP="00B76022">
            <w:pPr>
              <w:spacing w:line="276" w:lineRule="auto"/>
              <w:rPr>
                <w:rFonts w:ascii="Times New Roman" w:hAnsi="Times New Roman" w:cs="Times New Roman"/>
                <w:lang w:val="en-US"/>
              </w:rPr>
            </w:pPr>
            <w:proofErr w:type="spellStart"/>
            <w:r w:rsidRPr="0077717E">
              <w:rPr>
                <w:rFonts w:ascii="Times New Roman" w:hAnsi="Times New Roman" w:cs="Times New Roman"/>
                <w:sz w:val="24"/>
                <w:szCs w:val="24"/>
                <w:lang w:val="en-US"/>
              </w:rPr>
              <w:t>Przedmiot</w:t>
            </w:r>
            <w:proofErr w:type="spellEnd"/>
            <w:r w:rsidRPr="0077717E">
              <w:rPr>
                <w:rFonts w:ascii="Times New Roman" w:hAnsi="Times New Roman" w:cs="Times New Roman"/>
                <w:sz w:val="24"/>
                <w:szCs w:val="24"/>
                <w:lang w:val="en-US"/>
              </w:rPr>
              <w:t xml:space="preserve"> </w:t>
            </w:r>
            <w:proofErr w:type="spellStart"/>
            <w:r w:rsidRPr="0077717E">
              <w:rPr>
                <w:rFonts w:ascii="Times New Roman" w:hAnsi="Times New Roman" w:cs="Times New Roman"/>
                <w:sz w:val="24"/>
                <w:szCs w:val="24"/>
                <w:lang w:val="en-US"/>
              </w:rPr>
              <w:t>odbioru</w:t>
            </w:r>
            <w:proofErr w:type="spellEnd"/>
            <w:r w:rsidRPr="0077717E">
              <w:rPr>
                <w:rFonts w:ascii="Times New Roman" w:hAnsi="Times New Roman" w:cs="Times New Roman"/>
                <w:sz w:val="24"/>
                <w:szCs w:val="24"/>
                <w:lang w:val="en-US"/>
              </w:rPr>
              <w:t xml:space="preserve"> (</w:t>
            </w:r>
            <w:proofErr w:type="spellStart"/>
            <w:r w:rsidRPr="0077717E">
              <w:rPr>
                <w:rFonts w:ascii="Times New Roman" w:hAnsi="Times New Roman" w:cs="Times New Roman"/>
                <w:sz w:val="24"/>
                <w:szCs w:val="24"/>
                <w:lang w:val="en-US"/>
              </w:rPr>
              <w:t>zadania</w:t>
            </w:r>
            <w:proofErr w:type="spellEnd"/>
            <w:r w:rsidRPr="0077717E">
              <w:rPr>
                <w:rFonts w:ascii="Times New Roman" w:hAnsi="Times New Roman" w:cs="Times New Roman"/>
                <w:sz w:val="24"/>
                <w:szCs w:val="24"/>
                <w:lang w:val="en-US"/>
              </w:rPr>
              <w:t>/</w:t>
            </w:r>
            <w:proofErr w:type="spellStart"/>
            <w:r w:rsidRPr="0077717E">
              <w:rPr>
                <w:rFonts w:ascii="Times New Roman" w:hAnsi="Times New Roman" w:cs="Times New Roman"/>
                <w:sz w:val="24"/>
                <w:szCs w:val="24"/>
                <w:lang w:val="en-US"/>
              </w:rPr>
              <w:t>czynności</w:t>
            </w:r>
            <w:proofErr w:type="spellEnd"/>
            <w:r w:rsidRPr="0077717E">
              <w:rPr>
                <w:rFonts w:ascii="Times New Roman" w:hAnsi="Times New Roman" w:cs="Times New Roman"/>
                <w:sz w:val="24"/>
                <w:szCs w:val="24"/>
                <w:lang w:val="en-US"/>
              </w:rPr>
              <w:t>)</w:t>
            </w:r>
            <w:r w:rsidR="00B1638B" w:rsidRPr="0077717E">
              <w:rPr>
                <w:rFonts w:ascii="Times New Roman" w:hAnsi="Times New Roman" w:cs="Times New Roman"/>
                <w:sz w:val="24"/>
                <w:szCs w:val="24"/>
                <w:lang w:val="en-US"/>
              </w:rPr>
              <w:t>/</w:t>
            </w:r>
            <w:r w:rsidR="003A31F1" w:rsidRPr="0077717E">
              <w:rPr>
                <w:rFonts w:ascii="Times New Roman" w:hAnsi="Times New Roman" w:cs="Times New Roman"/>
                <w:sz w:val="24"/>
                <w:szCs w:val="24"/>
                <w:lang w:val="en-US"/>
              </w:rPr>
              <w:t xml:space="preserve"> </w:t>
            </w:r>
            <w:r w:rsidR="003A31F1" w:rsidRPr="0077717E">
              <w:rPr>
                <w:rFonts w:ascii="Times New Roman" w:hAnsi="Times New Roman" w:cs="Times New Roman"/>
                <w:lang w:val="en-US"/>
              </w:rPr>
              <w:t>Subject Matter of Acceptance (Tasks/Activities)</w:t>
            </w:r>
          </w:p>
        </w:tc>
      </w:tr>
      <w:tr w:rsidR="00FF1EFC" w:rsidRPr="0077717E" w14:paraId="79C4B82D" w14:textId="77777777" w:rsidTr="0074396B">
        <w:tc>
          <w:tcPr>
            <w:tcW w:w="534" w:type="dxa"/>
          </w:tcPr>
          <w:p w14:paraId="2A3F945E" w14:textId="77777777"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1</w:t>
            </w:r>
          </w:p>
        </w:tc>
        <w:tc>
          <w:tcPr>
            <w:tcW w:w="8678" w:type="dxa"/>
          </w:tcPr>
          <w:p w14:paraId="642BA779" w14:textId="565C4B5C" w:rsidR="00FF1EFC" w:rsidRPr="0077717E" w:rsidRDefault="00FF1EFC" w:rsidP="00B76022">
            <w:pPr>
              <w:spacing w:line="276" w:lineRule="auto"/>
              <w:rPr>
                <w:rFonts w:ascii="Times New Roman" w:hAnsi="Times New Roman" w:cs="Times New Roman"/>
                <w:sz w:val="24"/>
                <w:szCs w:val="24"/>
              </w:rPr>
            </w:pPr>
          </w:p>
        </w:tc>
      </w:tr>
    </w:tbl>
    <w:p w14:paraId="0ADA93C8" w14:textId="77777777" w:rsidR="00FF1EFC" w:rsidRPr="0077717E" w:rsidRDefault="00FF1EFC" w:rsidP="00B76022">
      <w:pPr>
        <w:spacing w:after="0" w:line="276" w:lineRule="auto"/>
        <w:rPr>
          <w:rFonts w:ascii="Times New Roman" w:hAnsi="Times New Roman" w:cs="Times New Roman"/>
        </w:rPr>
      </w:pPr>
    </w:p>
    <w:p w14:paraId="05AFF913" w14:textId="4D75FFCC" w:rsidR="003A31F1" w:rsidRPr="0077717E" w:rsidRDefault="00FF1EFC" w:rsidP="003A31F1">
      <w:pPr>
        <w:spacing w:after="0" w:line="276" w:lineRule="auto"/>
        <w:rPr>
          <w:rFonts w:ascii="Times New Roman" w:hAnsi="Times New Roman" w:cs="Times New Roman"/>
        </w:rPr>
      </w:pPr>
      <w:r w:rsidRPr="0077717E">
        <w:rPr>
          <w:rFonts w:ascii="Times New Roman" w:hAnsi="Times New Roman" w:cs="Times New Roman"/>
        </w:rPr>
        <w:t>I*) Przyjęto z zastrzeżeniami w dniu</w:t>
      </w:r>
      <w:r w:rsidR="00B1638B" w:rsidRPr="0077717E">
        <w:rPr>
          <w:rFonts w:ascii="Times New Roman" w:hAnsi="Times New Roman" w:cs="Times New Roman"/>
        </w:rPr>
        <w:t>/</w:t>
      </w:r>
      <w:r w:rsidR="003A31F1" w:rsidRPr="0077717E">
        <w:rPr>
          <w:rFonts w:ascii="Times New Roman" w:eastAsia="Times New Roman" w:hAnsi="Times New Roman" w:cs="Times New Roman"/>
          <w:b/>
          <w:bCs/>
          <w:kern w:val="0"/>
          <w:lang w:eastAsia="pl-PL"/>
          <w14:ligatures w14:val="none"/>
        </w:rPr>
        <w:t xml:space="preserve"> </w:t>
      </w:r>
      <w:proofErr w:type="spellStart"/>
      <w:r w:rsidR="003A31F1" w:rsidRPr="0077717E">
        <w:rPr>
          <w:rFonts w:ascii="Times New Roman" w:hAnsi="Times New Roman" w:cs="Times New Roman"/>
        </w:rPr>
        <w:t>Accepted</w:t>
      </w:r>
      <w:proofErr w:type="spellEnd"/>
      <w:r w:rsidR="003A31F1" w:rsidRPr="0077717E">
        <w:rPr>
          <w:rFonts w:ascii="Times New Roman" w:hAnsi="Times New Roman" w:cs="Times New Roman"/>
        </w:rPr>
        <w:t xml:space="preserve"> with </w:t>
      </w:r>
      <w:proofErr w:type="spellStart"/>
      <w:r w:rsidR="003A31F1" w:rsidRPr="0077717E">
        <w:rPr>
          <w:rFonts w:ascii="Times New Roman" w:hAnsi="Times New Roman" w:cs="Times New Roman"/>
        </w:rPr>
        <w:t>reservations</w:t>
      </w:r>
      <w:proofErr w:type="spellEnd"/>
      <w:r w:rsidR="003A31F1" w:rsidRPr="0077717E">
        <w:rPr>
          <w:rFonts w:ascii="Times New Roman" w:hAnsi="Times New Roman" w:cs="Times New Roman"/>
        </w:rPr>
        <w:t xml:space="preserve"> on</w:t>
      </w:r>
    </w:p>
    <w:p w14:paraId="7E6415D3" w14:textId="4AF3068C"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3D7AC9E0" w14:textId="77777777" w:rsidR="003A31F1" w:rsidRPr="0077717E" w:rsidRDefault="00FF1EFC" w:rsidP="003A31F1">
      <w:pPr>
        <w:spacing w:after="0" w:line="276" w:lineRule="auto"/>
        <w:rPr>
          <w:rFonts w:ascii="Times New Roman" w:hAnsi="Times New Roman" w:cs="Times New Roman"/>
          <w:lang w:val="en-US"/>
        </w:rPr>
      </w:pPr>
      <w:proofErr w:type="spellStart"/>
      <w:r w:rsidRPr="0077717E">
        <w:rPr>
          <w:rFonts w:ascii="Times New Roman" w:hAnsi="Times New Roman" w:cs="Times New Roman"/>
          <w:lang w:val="en-US"/>
        </w:rPr>
        <w:t>Stwierdzono</w:t>
      </w:r>
      <w:proofErr w:type="spellEnd"/>
      <w:r w:rsidRPr="0077717E">
        <w:rPr>
          <w:rFonts w:ascii="Times New Roman" w:hAnsi="Times New Roman" w:cs="Times New Roman"/>
          <w:lang w:val="en-US"/>
        </w:rPr>
        <w:t xml:space="preserve"> </w:t>
      </w:r>
      <w:proofErr w:type="spellStart"/>
      <w:r w:rsidRPr="0077717E">
        <w:rPr>
          <w:rFonts w:ascii="Times New Roman" w:hAnsi="Times New Roman" w:cs="Times New Roman"/>
          <w:lang w:val="en-US"/>
        </w:rPr>
        <w:t>następujące</w:t>
      </w:r>
      <w:proofErr w:type="spellEnd"/>
      <w:r w:rsidRPr="0077717E">
        <w:rPr>
          <w:rFonts w:ascii="Times New Roman" w:hAnsi="Times New Roman" w:cs="Times New Roman"/>
          <w:lang w:val="en-US"/>
        </w:rPr>
        <w:t xml:space="preserve"> </w:t>
      </w:r>
      <w:proofErr w:type="spellStart"/>
      <w:r w:rsidRPr="0077717E">
        <w:rPr>
          <w:rFonts w:ascii="Times New Roman" w:hAnsi="Times New Roman" w:cs="Times New Roman"/>
          <w:lang w:val="en-US"/>
        </w:rPr>
        <w:t>wady</w:t>
      </w:r>
      <w:proofErr w:type="spellEnd"/>
      <w:r w:rsidRPr="0077717E">
        <w:rPr>
          <w:rFonts w:ascii="Times New Roman" w:hAnsi="Times New Roman" w:cs="Times New Roman"/>
          <w:lang w:val="en-US"/>
        </w:rPr>
        <w:t xml:space="preserve"> i </w:t>
      </w:r>
      <w:proofErr w:type="spellStart"/>
      <w:r w:rsidRPr="0077717E">
        <w:rPr>
          <w:rFonts w:ascii="Times New Roman" w:hAnsi="Times New Roman" w:cs="Times New Roman"/>
          <w:lang w:val="en-US"/>
        </w:rPr>
        <w:t>braki</w:t>
      </w:r>
      <w:proofErr w:type="spellEnd"/>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The following defects and deficiencies were identified</w:t>
      </w:r>
    </w:p>
    <w:p w14:paraId="60A64C5E" w14:textId="2A9F6281"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CD1A7D8" w14:textId="77777777" w:rsidR="003A31F1" w:rsidRPr="0077717E" w:rsidRDefault="00FF1EFC"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 xml:space="preserve">Termin </w:t>
      </w:r>
      <w:proofErr w:type="spellStart"/>
      <w:r w:rsidRPr="0077717E">
        <w:rPr>
          <w:rFonts w:ascii="Times New Roman" w:hAnsi="Times New Roman" w:cs="Times New Roman"/>
          <w:lang w:val="en-US"/>
        </w:rPr>
        <w:t>usunięcia</w:t>
      </w:r>
      <w:proofErr w:type="spellEnd"/>
      <w:r w:rsidRPr="0077717E">
        <w:rPr>
          <w:rFonts w:ascii="Times New Roman" w:hAnsi="Times New Roman" w:cs="Times New Roman"/>
          <w:lang w:val="en-US"/>
        </w:rPr>
        <w:t xml:space="preserve"> wad</w:t>
      </w:r>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Deadline for Remedying Defects</w:t>
      </w:r>
    </w:p>
    <w:p w14:paraId="66CC90C8" w14:textId="2220F465"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0FFAB99B" w14:textId="77777777" w:rsidTr="0074396B">
        <w:tc>
          <w:tcPr>
            <w:tcW w:w="4606" w:type="dxa"/>
          </w:tcPr>
          <w:p w14:paraId="048C3108"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proofErr w:type="spellStart"/>
            <w:r w:rsidR="003A31F1" w:rsidRPr="0077717E">
              <w:rPr>
                <w:rFonts w:ascii="Times New Roman" w:hAnsi="Times New Roman" w:cs="Times New Roman"/>
                <w:b/>
                <w:bCs/>
              </w:rPr>
              <w:t>Contracting</w:t>
            </w:r>
            <w:proofErr w:type="spellEnd"/>
            <w:r w:rsidR="003A31F1" w:rsidRPr="0077717E">
              <w:rPr>
                <w:rFonts w:ascii="Times New Roman" w:hAnsi="Times New Roman" w:cs="Times New Roman"/>
                <w:b/>
                <w:bCs/>
              </w:rPr>
              <w:t xml:space="preserve"> </w:t>
            </w:r>
            <w:proofErr w:type="spellStart"/>
            <w:r w:rsidR="003A31F1" w:rsidRPr="0077717E">
              <w:rPr>
                <w:rFonts w:ascii="Times New Roman" w:hAnsi="Times New Roman" w:cs="Times New Roman"/>
                <w:b/>
                <w:bCs/>
              </w:rPr>
              <w:t>Authority’s</w:t>
            </w:r>
            <w:proofErr w:type="spellEnd"/>
            <w:r w:rsidR="003A31F1" w:rsidRPr="0077717E">
              <w:rPr>
                <w:rFonts w:ascii="Times New Roman" w:hAnsi="Times New Roman" w:cs="Times New Roman"/>
                <w:b/>
                <w:bCs/>
              </w:rPr>
              <w:t xml:space="preserve"> Stamp</w:t>
            </w:r>
          </w:p>
          <w:p w14:paraId="50DB324E" w14:textId="1141A287"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00396C89"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proofErr w:type="spellStart"/>
            <w:r w:rsidR="003A31F1" w:rsidRPr="0077717E">
              <w:rPr>
                <w:rFonts w:ascii="Times New Roman" w:hAnsi="Times New Roman" w:cs="Times New Roman"/>
                <w:b/>
                <w:bCs/>
              </w:rPr>
              <w:t>Contractor’s</w:t>
            </w:r>
            <w:proofErr w:type="spellEnd"/>
            <w:r w:rsidR="003A31F1" w:rsidRPr="0077717E">
              <w:rPr>
                <w:rFonts w:ascii="Times New Roman" w:hAnsi="Times New Roman" w:cs="Times New Roman"/>
                <w:b/>
                <w:bCs/>
              </w:rPr>
              <w:t xml:space="preserve"> Stamp</w:t>
            </w:r>
          </w:p>
          <w:p w14:paraId="0425B886" w14:textId="36056EA1" w:rsidR="00FF1EFC" w:rsidRPr="0077717E" w:rsidRDefault="00FF1EFC" w:rsidP="00B76022">
            <w:pPr>
              <w:spacing w:line="276" w:lineRule="auto"/>
              <w:jc w:val="center"/>
              <w:rPr>
                <w:rFonts w:ascii="Times New Roman" w:hAnsi="Times New Roman" w:cs="Times New Roman"/>
                <w:b/>
                <w:sz w:val="24"/>
                <w:szCs w:val="24"/>
              </w:rPr>
            </w:pPr>
          </w:p>
          <w:p w14:paraId="3624AC85" w14:textId="77777777" w:rsidR="00FF1EFC" w:rsidRPr="0077717E" w:rsidRDefault="00FF1EFC" w:rsidP="00B76022">
            <w:pPr>
              <w:spacing w:line="276" w:lineRule="auto"/>
              <w:jc w:val="center"/>
              <w:rPr>
                <w:rFonts w:ascii="Times New Roman" w:hAnsi="Times New Roman" w:cs="Times New Roman"/>
                <w:b/>
                <w:sz w:val="24"/>
                <w:szCs w:val="24"/>
              </w:rPr>
            </w:pPr>
          </w:p>
          <w:p w14:paraId="37FB3ADD" w14:textId="77777777" w:rsidR="00FF1EFC" w:rsidRPr="0077717E" w:rsidRDefault="00FF1EFC" w:rsidP="00B76022">
            <w:pPr>
              <w:spacing w:line="276" w:lineRule="auto"/>
              <w:jc w:val="center"/>
              <w:rPr>
                <w:rFonts w:ascii="Times New Roman" w:hAnsi="Times New Roman" w:cs="Times New Roman"/>
                <w:b/>
                <w:sz w:val="24"/>
                <w:szCs w:val="24"/>
              </w:rPr>
            </w:pPr>
          </w:p>
          <w:p w14:paraId="3C0E143D" w14:textId="77777777" w:rsidR="00FF1EFC" w:rsidRPr="0077717E" w:rsidRDefault="00FF1EFC" w:rsidP="00B76022">
            <w:pPr>
              <w:spacing w:line="276" w:lineRule="auto"/>
              <w:jc w:val="center"/>
              <w:rPr>
                <w:rFonts w:ascii="Times New Roman" w:hAnsi="Times New Roman" w:cs="Times New Roman"/>
                <w:b/>
                <w:sz w:val="24"/>
                <w:szCs w:val="24"/>
              </w:rPr>
            </w:pPr>
          </w:p>
          <w:p w14:paraId="032B4DD8" w14:textId="77777777" w:rsidR="00FF1EFC" w:rsidRPr="0077717E" w:rsidRDefault="00FF1EFC" w:rsidP="00B76022">
            <w:pPr>
              <w:spacing w:line="276" w:lineRule="auto"/>
              <w:jc w:val="center"/>
              <w:rPr>
                <w:rFonts w:ascii="Times New Roman" w:hAnsi="Times New Roman" w:cs="Times New Roman"/>
                <w:b/>
                <w:sz w:val="24"/>
                <w:szCs w:val="24"/>
              </w:rPr>
            </w:pPr>
          </w:p>
          <w:p w14:paraId="2F55F73D"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77717E" w14:paraId="25258292" w14:textId="77777777" w:rsidTr="0074396B">
        <w:tc>
          <w:tcPr>
            <w:tcW w:w="4606" w:type="dxa"/>
          </w:tcPr>
          <w:p w14:paraId="35CC9EA5"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Zamawiającego</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Contracting Authority</w:t>
            </w:r>
          </w:p>
          <w:p w14:paraId="20AF1CA4" w14:textId="05EEF7B0"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45267D78"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wykonawcy</w:t>
            </w:r>
            <w:proofErr w:type="spellEnd"/>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Contractor</w:t>
            </w:r>
          </w:p>
          <w:p w14:paraId="78EA954B" w14:textId="70A842A0" w:rsidR="00FF1EFC" w:rsidRPr="0077717E" w:rsidRDefault="00FF1EFC" w:rsidP="00B76022">
            <w:pPr>
              <w:spacing w:line="276" w:lineRule="auto"/>
              <w:jc w:val="center"/>
              <w:rPr>
                <w:rFonts w:ascii="Times New Roman" w:hAnsi="Times New Roman" w:cs="Times New Roman"/>
                <w:b/>
                <w:sz w:val="24"/>
                <w:szCs w:val="24"/>
                <w:lang w:val="en-US"/>
              </w:rPr>
            </w:pPr>
          </w:p>
          <w:p w14:paraId="5A6E56A8"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5FF40F9"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C6C7769"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282DC0A7"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7E448169"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2B0EE465" w14:textId="77777777" w:rsidR="00FF1EFC" w:rsidRPr="0077717E" w:rsidRDefault="00FF1EFC" w:rsidP="00B76022">
      <w:pPr>
        <w:spacing w:after="0" w:line="276" w:lineRule="auto"/>
        <w:rPr>
          <w:rFonts w:ascii="Times New Roman" w:hAnsi="Times New Roman" w:cs="Times New Roman"/>
          <w:lang w:val="en-US"/>
        </w:rPr>
      </w:pPr>
    </w:p>
    <w:p w14:paraId="5CD7E6E2" w14:textId="77777777" w:rsidR="003A31F1" w:rsidRPr="0077717E" w:rsidRDefault="00FF1EFC"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II*)</w:t>
      </w:r>
      <w:proofErr w:type="spellStart"/>
      <w:r w:rsidRPr="0077717E">
        <w:rPr>
          <w:rFonts w:ascii="Times New Roman" w:hAnsi="Times New Roman" w:cs="Times New Roman"/>
          <w:lang w:val="en-US"/>
        </w:rPr>
        <w:t>Przyjęto</w:t>
      </w:r>
      <w:proofErr w:type="spellEnd"/>
      <w:r w:rsidRPr="0077717E">
        <w:rPr>
          <w:rFonts w:ascii="Times New Roman" w:hAnsi="Times New Roman" w:cs="Times New Roman"/>
          <w:lang w:val="en-US"/>
        </w:rPr>
        <w:t xml:space="preserve"> bez </w:t>
      </w:r>
      <w:proofErr w:type="spellStart"/>
      <w:r w:rsidRPr="0077717E">
        <w:rPr>
          <w:rFonts w:ascii="Times New Roman" w:hAnsi="Times New Roman" w:cs="Times New Roman"/>
          <w:lang w:val="en-US"/>
        </w:rPr>
        <w:t>zastrzeżeń</w:t>
      </w:r>
      <w:proofErr w:type="spellEnd"/>
      <w:r w:rsidRPr="0077717E">
        <w:rPr>
          <w:rFonts w:ascii="Times New Roman" w:hAnsi="Times New Roman" w:cs="Times New Roman"/>
          <w:lang w:val="en-US"/>
        </w:rPr>
        <w:t xml:space="preserve"> w </w:t>
      </w:r>
      <w:proofErr w:type="spellStart"/>
      <w:r w:rsidRPr="0077717E">
        <w:rPr>
          <w:rFonts w:ascii="Times New Roman" w:hAnsi="Times New Roman" w:cs="Times New Roman"/>
          <w:lang w:val="en-US"/>
        </w:rPr>
        <w:t>dniu</w:t>
      </w:r>
      <w:proofErr w:type="spellEnd"/>
      <w:r w:rsidR="00B1638B" w:rsidRPr="0077717E">
        <w:rPr>
          <w:rFonts w:ascii="Times New Roman" w:hAnsi="Times New Roman" w:cs="Times New Roman"/>
          <w:lang w:val="en-US"/>
        </w:rPr>
        <w:t>/</w:t>
      </w:r>
      <w:r w:rsidR="003A31F1" w:rsidRPr="0077717E">
        <w:rPr>
          <w:rFonts w:ascii="Times New Roman" w:hAnsi="Times New Roman" w:cs="Times New Roman"/>
          <w:lang w:val="en-US"/>
        </w:rPr>
        <w:t xml:space="preserve"> Accepted without reservations on</w:t>
      </w:r>
    </w:p>
    <w:p w14:paraId="755CC9DC" w14:textId="61C15F1D"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165CDDD8" w14:textId="77777777" w:rsidTr="0074396B">
        <w:tc>
          <w:tcPr>
            <w:tcW w:w="4606" w:type="dxa"/>
          </w:tcPr>
          <w:p w14:paraId="403088BA" w14:textId="4668BC98"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lastRenderedPageBreak/>
              <w:t>Pieczęć Zamawiającego</w:t>
            </w:r>
            <w:r w:rsidR="00B1638B" w:rsidRPr="0077717E">
              <w:rPr>
                <w:rFonts w:ascii="Times New Roman" w:hAnsi="Times New Roman" w:cs="Times New Roman"/>
                <w:b/>
                <w:sz w:val="24"/>
                <w:szCs w:val="24"/>
              </w:rPr>
              <w:t>/</w:t>
            </w:r>
            <w:r w:rsidR="003A31F1" w:rsidRPr="0077717E">
              <w:rPr>
                <w:rFonts w:ascii="Times New Roman" w:eastAsia="Times New Roman" w:hAnsi="Times New Roman" w:cs="Times New Roman"/>
                <w:b/>
                <w:bCs/>
                <w:lang w:eastAsia="pl-PL"/>
              </w:rPr>
              <w:t xml:space="preserve"> </w:t>
            </w:r>
            <w:proofErr w:type="spellStart"/>
            <w:r w:rsidR="003A31F1" w:rsidRPr="0077717E">
              <w:rPr>
                <w:rFonts w:ascii="Times New Roman" w:hAnsi="Times New Roman" w:cs="Times New Roman"/>
                <w:b/>
                <w:bCs/>
              </w:rPr>
              <w:t>Contracting</w:t>
            </w:r>
            <w:proofErr w:type="spellEnd"/>
            <w:r w:rsidR="003A31F1" w:rsidRPr="0077717E">
              <w:rPr>
                <w:rFonts w:ascii="Times New Roman" w:hAnsi="Times New Roman" w:cs="Times New Roman"/>
                <w:b/>
                <w:bCs/>
              </w:rPr>
              <w:t xml:space="preserve"> </w:t>
            </w:r>
            <w:proofErr w:type="spellStart"/>
            <w:r w:rsidR="003A31F1" w:rsidRPr="0077717E">
              <w:rPr>
                <w:rFonts w:ascii="Times New Roman" w:hAnsi="Times New Roman" w:cs="Times New Roman"/>
                <w:b/>
                <w:bCs/>
              </w:rPr>
              <w:t>Authority’s</w:t>
            </w:r>
            <w:proofErr w:type="spellEnd"/>
            <w:r w:rsidR="003A31F1" w:rsidRPr="0077717E">
              <w:rPr>
                <w:rFonts w:ascii="Times New Roman" w:hAnsi="Times New Roman" w:cs="Times New Roman"/>
                <w:b/>
                <w:bCs/>
              </w:rPr>
              <w:t xml:space="preserve"> Stamp</w:t>
            </w:r>
          </w:p>
          <w:p w14:paraId="03B8EE98" w14:textId="20FA2BC0"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53AB472F" w14:textId="77777777" w:rsidR="003A31F1" w:rsidRPr="0077717E" w:rsidRDefault="00FF1EFC" w:rsidP="003A31F1">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B1638B" w:rsidRPr="0077717E">
              <w:rPr>
                <w:rFonts w:ascii="Times New Roman" w:hAnsi="Times New Roman" w:cs="Times New Roman"/>
                <w:b/>
                <w:sz w:val="24"/>
                <w:szCs w:val="24"/>
              </w:rPr>
              <w:t>/</w:t>
            </w:r>
            <w:r w:rsidR="003A31F1" w:rsidRPr="0077717E">
              <w:rPr>
                <w:rFonts w:ascii="Times New Roman" w:hAnsi="Times New Roman" w:cs="Times New Roman"/>
                <w:b/>
                <w:sz w:val="24"/>
                <w:szCs w:val="24"/>
              </w:rPr>
              <w:t xml:space="preserve"> </w:t>
            </w:r>
            <w:proofErr w:type="spellStart"/>
            <w:r w:rsidR="003A31F1" w:rsidRPr="0077717E">
              <w:rPr>
                <w:rFonts w:ascii="Times New Roman" w:hAnsi="Times New Roman" w:cs="Times New Roman"/>
                <w:b/>
                <w:bCs/>
              </w:rPr>
              <w:t>Contractor’s</w:t>
            </w:r>
            <w:proofErr w:type="spellEnd"/>
            <w:r w:rsidR="003A31F1" w:rsidRPr="0077717E">
              <w:rPr>
                <w:rFonts w:ascii="Times New Roman" w:hAnsi="Times New Roman" w:cs="Times New Roman"/>
                <w:b/>
                <w:bCs/>
              </w:rPr>
              <w:t xml:space="preserve"> Stamp</w:t>
            </w:r>
          </w:p>
          <w:p w14:paraId="68A5DF75" w14:textId="6CD6BC33" w:rsidR="00FF1EFC" w:rsidRPr="0077717E" w:rsidRDefault="00FF1EFC" w:rsidP="00B76022">
            <w:pPr>
              <w:spacing w:line="276" w:lineRule="auto"/>
              <w:jc w:val="center"/>
              <w:rPr>
                <w:rFonts w:ascii="Times New Roman" w:hAnsi="Times New Roman" w:cs="Times New Roman"/>
                <w:b/>
                <w:sz w:val="24"/>
                <w:szCs w:val="24"/>
              </w:rPr>
            </w:pPr>
          </w:p>
          <w:p w14:paraId="3E7A8C15" w14:textId="77777777" w:rsidR="00FF1EFC" w:rsidRPr="0077717E" w:rsidRDefault="00FF1EFC" w:rsidP="00B76022">
            <w:pPr>
              <w:spacing w:line="276" w:lineRule="auto"/>
              <w:jc w:val="center"/>
              <w:rPr>
                <w:rFonts w:ascii="Times New Roman" w:hAnsi="Times New Roman" w:cs="Times New Roman"/>
                <w:b/>
                <w:sz w:val="24"/>
                <w:szCs w:val="24"/>
              </w:rPr>
            </w:pPr>
          </w:p>
          <w:p w14:paraId="7E5CCFC7" w14:textId="77777777" w:rsidR="00FF1EFC" w:rsidRPr="0077717E" w:rsidRDefault="00FF1EFC" w:rsidP="00B76022">
            <w:pPr>
              <w:spacing w:line="276" w:lineRule="auto"/>
              <w:jc w:val="center"/>
              <w:rPr>
                <w:rFonts w:ascii="Times New Roman" w:hAnsi="Times New Roman" w:cs="Times New Roman"/>
                <w:b/>
                <w:sz w:val="24"/>
                <w:szCs w:val="24"/>
              </w:rPr>
            </w:pPr>
          </w:p>
          <w:p w14:paraId="499BF071" w14:textId="77777777" w:rsidR="00FF1EFC" w:rsidRPr="0077717E" w:rsidRDefault="00FF1EFC" w:rsidP="00B76022">
            <w:pPr>
              <w:spacing w:line="276" w:lineRule="auto"/>
              <w:jc w:val="center"/>
              <w:rPr>
                <w:rFonts w:ascii="Times New Roman" w:hAnsi="Times New Roman" w:cs="Times New Roman"/>
                <w:b/>
                <w:sz w:val="24"/>
                <w:szCs w:val="24"/>
              </w:rPr>
            </w:pPr>
          </w:p>
          <w:p w14:paraId="7E63EF4C" w14:textId="77777777" w:rsidR="00FF1EFC" w:rsidRPr="0077717E" w:rsidRDefault="00FF1EFC" w:rsidP="00B76022">
            <w:pPr>
              <w:spacing w:line="276" w:lineRule="auto"/>
              <w:jc w:val="center"/>
              <w:rPr>
                <w:rFonts w:ascii="Times New Roman" w:hAnsi="Times New Roman" w:cs="Times New Roman"/>
                <w:b/>
                <w:sz w:val="24"/>
                <w:szCs w:val="24"/>
              </w:rPr>
            </w:pPr>
          </w:p>
          <w:p w14:paraId="5AE0250D" w14:textId="77777777" w:rsidR="00FF1EFC" w:rsidRPr="0077717E" w:rsidRDefault="00FF1EFC" w:rsidP="00B76022">
            <w:pPr>
              <w:spacing w:line="276" w:lineRule="auto"/>
              <w:jc w:val="center"/>
              <w:rPr>
                <w:rFonts w:ascii="Times New Roman" w:hAnsi="Times New Roman" w:cs="Times New Roman"/>
                <w:b/>
                <w:sz w:val="24"/>
                <w:szCs w:val="24"/>
              </w:rPr>
            </w:pPr>
          </w:p>
          <w:p w14:paraId="63FA5A08"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77717E" w14:paraId="73521729" w14:textId="77777777" w:rsidTr="0074396B">
        <w:tc>
          <w:tcPr>
            <w:tcW w:w="4606" w:type="dxa"/>
          </w:tcPr>
          <w:p w14:paraId="4F15ACE8"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Zamawiającego</w:t>
            </w:r>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Contracting Authority</w:t>
            </w:r>
          </w:p>
          <w:p w14:paraId="03B76164" w14:textId="0D970E6F"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53BB9AD5" w14:textId="77777777" w:rsidR="003A31F1" w:rsidRPr="0077717E" w:rsidRDefault="00FF1EFC" w:rsidP="003A31F1">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wykonawcy</w:t>
            </w:r>
            <w:proofErr w:type="spellEnd"/>
            <w:r w:rsidR="00B1638B" w:rsidRPr="0077717E">
              <w:rPr>
                <w:rFonts w:ascii="Times New Roman" w:hAnsi="Times New Roman" w:cs="Times New Roman"/>
                <w:b/>
                <w:sz w:val="24"/>
                <w:szCs w:val="24"/>
                <w:lang w:val="en-US"/>
              </w:rPr>
              <w:t>/</w:t>
            </w:r>
            <w:r w:rsidR="003A31F1" w:rsidRPr="0077717E">
              <w:rPr>
                <w:rFonts w:ascii="Times New Roman" w:hAnsi="Times New Roman" w:cs="Times New Roman"/>
                <w:b/>
                <w:sz w:val="24"/>
                <w:szCs w:val="24"/>
                <w:lang w:val="en-US"/>
              </w:rPr>
              <w:t xml:space="preserve"> </w:t>
            </w:r>
            <w:r w:rsidR="003A31F1" w:rsidRPr="0077717E">
              <w:rPr>
                <w:rFonts w:ascii="Times New Roman" w:hAnsi="Times New Roman" w:cs="Times New Roman"/>
                <w:b/>
                <w:bCs/>
                <w:lang w:val="en-US"/>
              </w:rPr>
              <w:t>Signature and stamp of the authorized representative of the Contractor</w:t>
            </w:r>
          </w:p>
          <w:p w14:paraId="2D1FFC77" w14:textId="5F2FB09F" w:rsidR="00FF1EFC" w:rsidRPr="0077717E" w:rsidRDefault="00FF1EFC" w:rsidP="00B76022">
            <w:pPr>
              <w:spacing w:line="276" w:lineRule="auto"/>
              <w:jc w:val="center"/>
              <w:rPr>
                <w:rFonts w:ascii="Times New Roman" w:hAnsi="Times New Roman" w:cs="Times New Roman"/>
                <w:sz w:val="24"/>
                <w:szCs w:val="24"/>
                <w:lang w:val="en-US"/>
              </w:rPr>
            </w:pPr>
            <w:r w:rsidRPr="0077717E">
              <w:rPr>
                <w:rFonts w:ascii="Times New Roman" w:hAnsi="Times New Roman" w:cs="Times New Roman"/>
                <w:b/>
                <w:sz w:val="24"/>
                <w:szCs w:val="24"/>
                <w:lang w:val="en-US"/>
              </w:rPr>
              <w:br/>
            </w:r>
          </w:p>
          <w:p w14:paraId="3F25317B"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0E803C5"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2FE54601"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09BB5900"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28DFEC08" w14:textId="77777777" w:rsidR="00BA651A" w:rsidRPr="0077717E" w:rsidRDefault="00FF1EFC" w:rsidP="003A31F1">
      <w:pPr>
        <w:spacing w:after="0" w:line="276" w:lineRule="auto"/>
        <w:rPr>
          <w:rFonts w:ascii="Times New Roman" w:hAnsi="Times New Roman" w:cs="Times New Roman"/>
        </w:rPr>
      </w:pPr>
      <w:r w:rsidRPr="0077717E">
        <w:rPr>
          <w:rFonts w:ascii="Times New Roman" w:hAnsi="Times New Roman" w:cs="Times New Roman"/>
        </w:rPr>
        <w:t xml:space="preserve">UWAGA: Powyższy protokół podpisany „bez zastrzeżeń” jest podstawą wystawienia faktury </w:t>
      </w:r>
      <w:proofErr w:type="gramStart"/>
      <w:r w:rsidRPr="0077717E">
        <w:rPr>
          <w:rFonts w:ascii="Times New Roman" w:hAnsi="Times New Roman" w:cs="Times New Roman"/>
        </w:rPr>
        <w:t>VAT.</w:t>
      </w:r>
      <w:r w:rsidR="00B1638B" w:rsidRPr="0077717E">
        <w:rPr>
          <w:rFonts w:ascii="Times New Roman" w:hAnsi="Times New Roman" w:cs="Times New Roman"/>
        </w:rPr>
        <w:t>/</w:t>
      </w:r>
      <w:proofErr w:type="gramEnd"/>
      <w:r w:rsidR="003A31F1" w:rsidRPr="0077717E">
        <w:rPr>
          <w:rFonts w:ascii="Times New Roman" w:hAnsi="Times New Roman" w:cs="Times New Roman"/>
        </w:rPr>
        <w:t xml:space="preserve"> </w:t>
      </w:r>
    </w:p>
    <w:p w14:paraId="1DF7D6C4" w14:textId="534F6B9B" w:rsidR="003A31F1" w:rsidRPr="0077717E" w:rsidRDefault="003A31F1" w:rsidP="003A31F1">
      <w:pPr>
        <w:spacing w:after="0" w:line="276" w:lineRule="auto"/>
        <w:rPr>
          <w:rFonts w:ascii="Times New Roman" w:hAnsi="Times New Roman" w:cs="Times New Roman"/>
          <w:lang w:val="en-US"/>
        </w:rPr>
      </w:pPr>
      <w:r w:rsidRPr="0077717E">
        <w:rPr>
          <w:rFonts w:ascii="Times New Roman" w:hAnsi="Times New Roman" w:cs="Times New Roman"/>
          <w:lang w:val="en-US"/>
        </w:rPr>
        <w:t>NOTE: The above protocol signed “without reservations” shall constitute the basis for issuing a VAT invoice.</w:t>
      </w:r>
    </w:p>
    <w:p w14:paraId="2F4F68A5" w14:textId="47F6EC2D" w:rsidR="00FF1EFC" w:rsidRPr="0077717E" w:rsidRDefault="00FF1EFC" w:rsidP="00B76022">
      <w:pPr>
        <w:spacing w:after="0" w:line="276" w:lineRule="auto"/>
        <w:rPr>
          <w:rFonts w:ascii="Times New Roman" w:hAnsi="Times New Roman" w:cs="Times New Roman"/>
          <w:lang w:val="en-US"/>
        </w:rPr>
      </w:pPr>
    </w:p>
    <w:p w14:paraId="3E8F98C9" w14:textId="44A4419C" w:rsidR="00BC7E83" w:rsidRPr="0077717E" w:rsidRDefault="00875657" w:rsidP="00BC7E83">
      <w:pPr>
        <w:spacing w:after="0" w:line="276" w:lineRule="auto"/>
        <w:jc w:val="center"/>
        <w:rPr>
          <w:rFonts w:ascii="Times New Roman" w:hAnsi="Times New Roman" w:cs="Times New Roman"/>
          <w:b/>
          <w:bCs/>
          <w:lang w:val="en-US"/>
        </w:rPr>
      </w:pPr>
      <w:r w:rsidRPr="0077717E">
        <w:rPr>
          <w:rFonts w:ascii="Times New Roman" w:hAnsi="Times New Roman" w:cs="Times New Roman"/>
          <w:b/>
          <w:bCs/>
          <w:lang w:val="en-US"/>
        </w:rPr>
        <w:br w:type="page"/>
      </w:r>
      <w:proofErr w:type="spellStart"/>
      <w:r w:rsidR="00FF1EFC" w:rsidRPr="0077717E">
        <w:rPr>
          <w:rFonts w:ascii="Times New Roman" w:hAnsi="Times New Roman" w:cs="Times New Roman"/>
          <w:b/>
          <w:bCs/>
          <w:lang w:val="en-US"/>
        </w:rPr>
        <w:lastRenderedPageBreak/>
        <w:t>Załącznik</w:t>
      </w:r>
      <w:proofErr w:type="spellEnd"/>
      <w:r w:rsidR="00FF1EFC" w:rsidRPr="0077717E">
        <w:rPr>
          <w:rFonts w:ascii="Times New Roman" w:hAnsi="Times New Roman" w:cs="Times New Roman"/>
          <w:b/>
          <w:bCs/>
          <w:lang w:val="en-US"/>
        </w:rPr>
        <w:t xml:space="preserve"> nr 6</w:t>
      </w:r>
      <w:r w:rsidR="00373DFD" w:rsidRPr="0077717E">
        <w:rPr>
          <w:rFonts w:ascii="Times New Roman" w:hAnsi="Times New Roman" w:cs="Times New Roman"/>
          <w:b/>
          <w:bCs/>
          <w:lang w:val="en-US"/>
        </w:rPr>
        <w:t>/ Appendix No. 6</w:t>
      </w:r>
      <w:r w:rsidR="00FF1EFC" w:rsidRPr="0077717E">
        <w:rPr>
          <w:rFonts w:ascii="Times New Roman" w:hAnsi="Times New Roman" w:cs="Times New Roman"/>
          <w:b/>
          <w:bCs/>
          <w:lang w:val="en-US"/>
        </w:rPr>
        <w:br/>
        <w:t>WZÓR PROTOKOŁU ODBIORU KOŃCOWEGO</w:t>
      </w:r>
      <w:r w:rsidR="00B1638B" w:rsidRPr="0077717E">
        <w:rPr>
          <w:rFonts w:ascii="Times New Roman" w:hAnsi="Times New Roman" w:cs="Times New Roman"/>
          <w:b/>
          <w:bCs/>
          <w:lang w:val="en-US"/>
        </w:rPr>
        <w:t>/</w:t>
      </w:r>
      <w:r w:rsidR="00BC7E83" w:rsidRPr="0077717E">
        <w:rPr>
          <w:rFonts w:ascii="Times New Roman" w:hAnsi="Times New Roman" w:cs="Times New Roman"/>
          <w:b/>
          <w:bCs/>
          <w:lang w:val="en-US"/>
        </w:rPr>
        <w:t xml:space="preserve"> </w:t>
      </w:r>
      <w:r w:rsidR="00BC7E83" w:rsidRPr="0077717E">
        <w:rPr>
          <w:rFonts w:ascii="Times New Roman" w:hAnsi="Times New Roman" w:cs="Times New Roman"/>
          <w:b/>
          <w:bCs/>
          <w:lang w:val="en-US"/>
        </w:rPr>
        <w:br/>
        <w:t>TEMPLATE FINAL ACCEPTANCE PROTOCOL</w:t>
      </w:r>
    </w:p>
    <w:p w14:paraId="146E5963" w14:textId="25E53355" w:rsidR="00FF1EFC" w:rsidRPr="0077717E" w:rsidRDefault="00FF1EFC" w:rsidP="00B76022">
      <w:pPr>
        <w:spacing w:after="0" w:line="276" w:lineRule="auto"/>
        <w:jc w:val="center"/>
        <w:rPr>
          <w:rFonts w:ascii="Times New Roman" w:hAnsi="Times New Roman" w:cs="Times New Roman"/>
          <w:b/>
          <w:bCs/>
          <w:lang w:val="en-US"/>
        </w:rPr>
      </w:pPr>
    </w:p>
    <w:p w14:paraId="2C8D320D" w14:textId="4B42CB53" w:rsidR="00BC7E83" w:rsidRPr="0077717E" w:rsidRDefault="00FF1EFC" w:rsidP="00BC7E83">
      <w:pPr>
        <w:spacing w:after="0" w:line="276" w:lineRule="auto"/>
        <w:jc w:val="center"/>
        <w:rPr>
          <w:rFonts w:ascii="Times New Roman" w:hAnsi="Times New Roman" w:cs="Times New Roman"/>
          <w:b/>
          <w:u w:val="single"/>
          <w:lang w:val="en-US"/>
        </w:rPr>
      </w:pPr>
      <w:r w:rsidRPr="0077717E">
        <w:rPr>
          <w:rFonts w:ascii="Times New Roman" w:hAnsi="Times New Roman" w:cs="Times New Roman"/>
          <w:lang w:val="en-US"/>
        </w:rPr>
        <w:br/>
      </w:r>
      <w:proofErr w:type="spellStart"/>
      <w:r w:rsidRPr="0077717E">
        <w:rPr>
          <w:rFonts w:ascii="Times New Roman" w:hAnsi="Times New Roman" w:cs="Times New Roman"/>
          <w:b/>
          <w:u w:val="single"/>
          <w:lang w:val="en-US"/>
        </w:rPr>
        <w:t>Protokół</w:t>
      </w:r>
      <w:proofErr w:type="spellEnd"/>
      <w:r w:rsidRPr="0077717E">
        <w:rPr>
          <w:rFonts w:ascii="Times New Roman" w:hAnsi="Times New Roman" w:cs="Times New Roman"/>
          <w:b/>
          <w:u w:val="single"/>
          <w:lang w:val="en-US"/>
        </w:rPr>
        <w:t xml:space="preserve"> </w:t>
      </w:r>
      <w:proofErr w:type="spellStart"/>
      <w:r w:rsidRPr="0077717E">
        <w:rPr>
          <w:rFonts w:ascii="Times New Roman" w:hAnsi="Times New Roman" w:cs="Times New Roman"/>
          <w:b/>
          <w:u w:val="single"/>
          <w:lang w:val="en-US"/>
        </w:rPr>
        <w:t>Odbioru</w:t>
      </w:r>
      <w:proofErr w:type="spellEnd"/>
      <w:r w:rsidRPr="0077717E">
        <w:rPr>
          <w:rFonts w:ascii="Times New Roman" w:hAnsi="Times New Roman" w:cs="Times New Roman"/>
          <w:b/>
          <w:u w:val="single"/>
          <w:lang w:val="en-US"/>
        </w:rPr>
        <w:t xml:space="preserve"> </w:t>
      </w:r>
      <w:proofErr w:type="spellStart"/>
      <w:r w:rsidRPr="0077717E">
        <w:rPr>
          <w:rFonts w:ascii="Times New Roman" w:hAnsi="Times New Roman" w:cs="Times New Roman"/>
          <w:b/>
          <w:u w:val="single"/>
          <w:lang w:val="en-US"/>
        </w:rPr>
        <w:t>Końcowego</w:t>
      </w:r>
      <w:proofErr w:type="spellEnd"/>
      <w:r w:rsidR="00B1638B" w:rsidRPr="0077717E">
        <w:rPr>
          <w:rFonts w:ascii="Times New Roman" w:hAnsi="Times New Roman" w:cs="Times New Roman"/>
          <w:b/>
          <w:u w:val="single"/>
          <w:lang w:val="en-US"/>
        </w:rPr>
        <w:t>/</w:t>
      </w:r>
      <w:r w:rsidR="00BC7E83" w:rsidRPr="0077717E">
        <w:rPr>
          <w:rFonts w:ascii="Times New Roman" w:eastAsia="Times New Roman" w:hAnsi="Times New Roman" w:cs="Times New Roman"/>
          <w:b/>
          <w:bCs/>
          <w:kern w:val="0"/>
          <w:lang w:val="en-US" w:eastAsia="pl-PL"/>
          <w14:ligatures w14:val="none"/>
        </w:rPr>
        <w:t xml:space="preserve"> </w:t>
      </w:r>
      <w:r w:rsidR="00BC7E83" w:rsidRPr="0077717E">
        <w:rPr>
          <w:rFonts w:ascii="Times New Roman" w:hAnsi="Times New Roman" w:cs="Times New Roman"/>
          <w:b/>
          <w:bCs/>
          <w:u w:val="single"/>
          <w:lang w:val="en-US"/>
        </w:rPr>
        <w:t>Final Acceptance Protocol</w:t>
      </w:r>
    </w:p>
    <w:p w14:paraId="6867DD77" w14:textId="3FC5E21B" w:rsidR="00FF1EFC" w:rsidRPr="0077717E" w:rsidRDefault="00FF1EFC" w:rsidP="00B76022">
      <w:pPr>
        <w:spacing w:after="0" w:line="276" w:lineRule="auto"/>
        <w:jc w:val="center"/>
        <w:rPr>
          <w:rFonts w:ascii="Times New Roman" w:hAnsi="Times New Roman" w:cs="Times New Roman"/>
          <w:b/>
          <w:u w:val="single"/>
          <w:lang w:val="en-US"/>
        </w:rPr>
      </w:pPr>
    </w:p>
    <w:p w14:paraId="2DB5791C" w14:textId="6F18DD14" w:rsidR="00BC7E83" w:rsidRPr="0077717E" w:rsidRDefault="00FF1EFC" w:rsidP="00BC7E83">
      <w:pPr>
        <w:spacing w:after="0" w:line="276" w:lineRule="auto"/>
        <w:rPr>
          <w:rFonts w:ascii="Times New Roman" w:hAnsi="Times New Roman" w:cs="Times New Roman"/>
        </w:rPr>
      </w:pPr>
      <w:r w:rsidRPr="0077717E">
        <w:rPr>
          <w:rFonts w:ascii="Times New Roman" w:hAnsi="Times New Roman" w:cs="Times New Roman"/>
        </w:rPr>
        <w:t>Symbol i nazwa jednostki docelowej</w:t>
      </w:r>
      <w:r w:rsidR="00B1638B" w:rsidRPr="0077717E">
        <w:rPr>
          <w:rFonts w:ascii="Times New Roman" w:hAnsi="Times New Roman" w:cs="Times New Roman"/>
        </w:rPr>
        <w:t>/</w:t>
      </w:r>
      <w:r w:rsidR="00BC7E83" w:rsidRPr="0077717E">
        <w:rPr>
          <w:rFonts w:ascii="Times New Roman" w:eastAsia="Times New Roman" w:hAnsi="Times New Roman" w:cs="Times New Roman"/>
          <w:kern w:val="0"/>
          <w:lang w:eastAsia="pl-PL"/>
          <w14:ligatures w14:val="none"/>
        </w:rPr>
        <w:t xml:space="preserve"> </w:t>
      </w:r>
      <w:proofErr w:type="spellStart"/>
      <w:r w:rsidR="00BC7E83" w:rsidRPr="0077717E">
        <w:rPr>
          <w:rFonts w:ascii="Times New Roman" w:hAnsi="Times New Roman" w:cs="Times New Roman"/>
        </w:rPr>
        <w:t>Code</w:t>
      </w:r>
      <w:proofErr w:type="spellEnd"/>
      <w:r w:rsidR="00BC7E83" w:rsidRPr="0077717E">
        <w:rPr>
          <w:rFonts w:ascii="Times New Roman" w:hAnsi="Times New Roman" w:cs="Times New Roman"/>
        </w:rPr>
        <w:t xml:space="preserve"> and </w:t>
      </w:r>
      <w:proofErr w:type="spellStart"/>
      <w:r w:rsidR="00BC7E83" w:rsidRPr="0077717E">
        <w:rPr>
          <w:rFonts w:ascii="Times New Roman" w:hAnsi="Times New Roman" w:cs="Times New Roman"/>
        </w:rPr>
        <w:t>Name</w:t>
      </w:r>
      <w:proofErr w:type="spellEnd"/>
      <w:r w:rsidR="00BC7E83" w:rsidRPr="0077717E">
        <w:rPr>
          <w:rFonts w:ascii="Times New Roman" w:hAnsi="Times New Roman" w:cs="Times New Roman"/>
        </w:rPr>
        <w:t xml:space="preserve"> of the Target Unit</w:t>
      </w:r>
    </w:p>
    <w:p w14:paraId="73A80867" w14:textId="25F3E6F0" w:rsidR="00FF1EFC" w:rsidRPr="0077717E" w:rsidRDefault="00FF1EFC" w:rsidP="00B76022">
      <w:pPr>
        <w:spacing w:after="0" w:line="276" w:lineRule="auto"/>
        <w:rPr>
          <w:rFonts w:ascii="Times New Roman" w:hAnsi="Times New Roman" w:cs="Times New Roman"/>
        </w:rPr>
      </w:pPr>
    </w:p>
    <w:p w14:paraId="10574005" w14:textId="09B7183B"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 xml:space="preserve">…………………….. </w:t>
      </w:r>
      <w:r w:rsidRPr="0077717E">
        <w:rPr>
          <w:rFonts w:ascii="Times New Roman" w:hAnsi="Times New Roman" w:cs="Times New Roman"/>
        </w:rPr>
        <w:br/>
        <w:t>ul.</w:t>
      </w:r>
      <w:r w:rsidR="00BC7E83" w:rsidRPr="0077717E">
        <w:rPr>
          <w:rFonts w:ascii="Times New Roman" w:hAnsi="Times New Roman" w:cs="Times New Roman"/>
        </w:rPr>
        <w:t>/ st.</w:t>
      </w:r>
      <w:r w:rsidRPr="0077717E">
        <w:rPr>
          <w:rFonts w:ascii="Times New Roman" w:hAnsi="Times New Roman" w:cs="Times New Roman"/>
        </w:rPr>
        <w:t xml:space="preserve"> ……………</w:t>
      </w:r>
      <w:proofErr w:type="gramStart"/>
      <w:r w:rsidRPr="0077717E">
        <w:rPr>
          <w:rFonts w:ascii="Times New Roman" w:hAnsi="Times New Roman" w:cs="Times New Roman"/>
        </w:rPr>
        <w:t>…….</w:t>
      </w:r>
      <w:proofErr w:type="gramEnd"/>
      <w:r w:rsidRPr="0077717E">
        <w:rPr>
          <w:rFonts w:ascii="Times New Roman" w:hAnsi="Times New Roman" w:cs="Times New Roman"/>
        </w:rPr>
        <w:t>.</w:t>
      </w:r>
      <w:r w:rsidRPr="0077717E">
        <w:rPr>
          <w:rFonts w:ascii="Times New Roman" w:hAnsi="Times New Roman" w:cs="Times New Roman"/>
        </w:rPr>
        <w:br/>
        <w:t>………………………</w:t>
      </w:r>
      <w:proofErr w:type="gramStart"/>
      <w:r w:rsidRPr="0077717E">
        <w:rPr>
          <w:rFonts w:ascii="Times New Roman" w:hAnsi="Times New Roman" w:cs="Times New Roman"/>
        </w:rPr>
        <w:t>…….</w:t>
      </w:r>
      <w:proofErr w:type="gramEnd"/>
      <w:r w:rsidRPr="0077717E">
        <w:rPr>
          <w:rFonts w:ascii="Times New Roman" w:hAnsi="Times New Roman" w:cs="Times New Roman"/>
        </w:rP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963"/>
        <w:gridCol w:w="8099"/>
      </w:tblGrid>
      <w:tr w:rsidR="00FF1EFC" w:rsidRPr="0077717E" w14:paraId="017C79FD" w14:textId="77777777" w:rsidTr="0074396B">
        <w:tc>
          <w:tcPr>
            <w:tcW w:w="534" w:type="dxa"/>
          </w:tcPr>
          <w:p w14:paraId="7E3FC92B" w14:textId="141E2C1B"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Lp.</w:t>
            </w:r>
            <w:r w:rsidR="00B1638B" w:rsidRPr="0077717E">
              <w:rPr>
                <w:rFonts w:ascii="Times New Roman" w:hAnsi="Times New Roman" w:cs="Times New Roman"/>
                <w:sz w:val="24"/>
                <w:szCs w:val="24"/>
              </w:rPr>
              <w:t>/</w:t>
            </w:r>
            <w:r w:rsidR="00BC7E83" w:rsidRPr="0077717E">
              <w:rPr>
                <w:rFonts w:ascii="Times New Roman" w:hAnsi="Times New Roman" w:cs="Times New Roman"/>
                <w:sz w:val="24"/>
                <w:szCs w:val="24"/>
              </w:rPr>
              <w:t>No.</w:t>
            </w:r>
          </w:p>
        </w:tc>
        <w:tc>
          <w:tcPr>
            <w:tcW w:w="8678" w:type="dxa"/>
          </w:tcPr>
          <w:p w14:paraId="70157027" w14:textId="77BBE06C" w:rsidR="00FF1EFC" w:rsidRPr="0077717E" w:rsidRDefault="00FF1EFC" w:rsidP="00B76022">
            <w:pPr>
              <w:spacing w:line="276" w:lineRule="auto"/>
              <w:rPr>
                <w:rFonts w:ascii="Times New Roman" w:hAnsi="Times New Roman" w:cs="Times New Roman"/>
                <w:lang w:val="en-US"/>
              </w:rPr>
            </w:pPr>
            <w:proofErr w:type="spellStart"/>
            <w:r w:rsidRPr="0077717E">
              <w:rPr>
                <w:rFonts w:ascii="Times New Roman" w:hAnsi="Times New Roman" w:cs="Times New Roman"/>
                <w:sz w:val="24"/>
                <w:szCs w:val="24"/>
                <w:lang w:val="en-US"/>
              </w:rPr>
              <w:t>Przedmiot</w:t>
            </w:r>
            <w:proofErr w:type="spellEnd"/>
            <w:r w:rsidRPr="0077717E">
              <w:rPr>
                <w:rFonts w:ascii="Times New Roman" w:hAnsi="Times New Roman" w:cs="Times New Roman"/>
                <w:sz w:val="24"/>
                <w:szCs w:val="24"/>
                <w:lang w:val="en-US"/>
              </w:rPr>
              <w:t xml:space="preserve"> </w:t>
            </w:r>
            <w:proofErr w:type="spellStart"/>
            <w:r w:rsidRPr="0077717E">
              <w:rPr>
                <w:rFonts w:ascii="Times New Roman" w:hAnsi="Times New Roman" w:cs="Times New Roman"/>
                <w:sz w:val="24"/>
                <w:szCs w:val="24"/>
                <w:lang w:val="en-US"/>
              </w:rPr>
              <w:t>odbioru</w:t>
            </w:r>
            <w:proofErr w:type="spellEnd"/>
            <w:r w:rsidRPr="0077717E">
              <w:rPr>
                <w:rFonts w:ascii="Times New Roman" w:hAnsi="Times New Roman" w:cs="Times New Roman"/>
                <w:sz w:val="24"/>
                <w:szCs w:val="24"/>
                <w:lang w:val="en-US"/>
              </w:rPr>
              <w:t xml:space="preserve"> (</w:t>
            </w:r>
            <w:proofErr w:type="spellStart"/>
            <w:r w:rsidRPr="0077717E">
              <w:rPr>
                <w:rFonts w:ascii="Times New Roman" w:hAnsi="Times New Roman" w:cs="Times New Roman"/>
                <w:sz w:val="24"/>
                <w:szCs w:val="24"/>
                <w:lang w:val="en-US"/>
              </w:rPr>
              <w:t>zadania</w:t>
            </w:r>
            <w:proofErr w:type="spellEnd"/>
            <w:r w:rsidRPr="0077717E">
              <w:rPr>
                <w:rFonts w:ascii="Times New Roman" w:hAnsi="Times New Roman" w:cs="Times New Roman"/>
                <w:sz w:val="24"/>
                <w:szCs w:val="24"/>
                <w:lang w:val="en-US"/>
              </w:rPr>
              <w:t>/</w:t>
            </w:r>
            <w:proofErr w:type="spellStart"/>
            <w:r w:rsidRPr="0077717E">
              <w:rPr>
                <w:rFonts w:ascii="Times New Roman" w:hAnsi="Times New Roman" w:cs="Times New Roman"/>
                <w:sz w:val="24"/>
                <w:szCs w:val="24"/>
                <w:lang w:val="en-US"/>
              </w:rPr>
              <w:t>czynności</w:t>
            </w:r>
            <w:proofErr w:type="spellEnd"/>
            <w:r w:rsidRPr="0077717E">
              <w:rPr>
                <w:rFonts w:ascii="Times New Roman" w:hAnsi="Times New Roman" w:cs="Times New Roman"/>
                <w:sz w:val="24"/>
                <w:szCs w:val="24"/>
                <w:lang w:val="en-US"/>
              </w:rPr>
              <w:t>)</w:t>
            </w:r>
            <w:r w:rsidR="00B1638B" w:rsidRPr="0077717E">
              <w:rPr>
                <w:rFonts w:ascii="Times New Roman" w:hAnsi="Times New Roman" w:cs="Times New Roman"/>
                <w:sz w:val="24"/>
                <w:szCs w:val="24"/>
                <w:lang w:val="en-US"/>
              </w:rPr>
              <w:t>/</w:t>
            </w:r>
            <w:r w:rsidR="00BC7E83" w:rsidRPr="0077717E">
              <w:rPr>
                <w:rFonts w:ascii="Times New Roman" w:hAnsi="Times New Roman" w:cs="Times New Roman"/>
                <w:sz w:val="24"/>
                <w:szCs w:val="24"/>
                <w:lang w:val="en-US"/>
              </w:rPr>
              <w:t xml:space="preserve"> </w:t>
            </w:r>
            <w:r w:rsidR="00BC7E83" w:rsidRPr="0077717E">
              <w:rPr>
                <w:rFonts w:ascii="Times New Roman" w:hAnsi="Times New Roman" w:cs="Times New Roman"/>
                <w:lang w:val="en-US"/>
              </w:rPr>
              <w:t>Subject Matter of Acceptance (Tasks/Activities)</w:t>
            </w:r>
          </w:p>
        </w:tc>
      </w:tr>
      <w:tr w:rsidR="00FF1EFC" w:rsidRPr="0077717E" w14:paraId="777D6BEA" w14:textId="77777777" w:rsidTr="0074396B">
        <w:tc>
          <w:tcPr>
            <w:tcW w:w="534" w:type="dxa"/>
          </w:tcPr>
          <w:p w14:paraId="1F608F17" w14:textId="77777777" w:rsidR="00FF1EFC" w:rsidRPr="0077717E" w:rsidRDefault="00FF1EFC" w:rsidP="00B76022">
            <w:pPr>
              <w:spacing w:line="276" w:lineRule="auto"/>
              <w:rPr>
                <w:rFonts w:ascii="Times New Roman" w:hAnsi="Times New Roman" w:cs="Times New Roman"/>
                <w:sz w:val="24"/>
                <w:szCs w:val="24"/>
              </w:rPr>
            </w:pPr>
            <w:r w:rsidRPr="0077717E">
              <w:rPr>
                <w:rFonts w:ascii="Times New Roman" w:hAnsi="Times New Roman" w:cs="Times New Roman"/>
                <w:sz w:val="24"/>
                <w:szCs w:val="24"/>
              </w:rPr>
              <w:t>1</w:t>
            </w:r>
          </w:p>
        </w:tc>
        <w:tc>
          <w:tcPr>
            <w:tcW w:w="8678" w:type="dxa"/>
          </w:tcPr>
          <w:p w14:paraId="565E3754" w14:textId="2DC3D9CC" w:rsidR="00FF1EFC" w:rsidRPr="0077717E" w:rsidRDefault="00FF1EFC" w:rsidP="00B76022">
            <w:pPr>
              <w:spacing w:line="276" w:lineRule="auto"/>
              <w:rPr>
                <w:rFonts w:ascii="Times New Roman" w:hAnsi="Times New Roman" w:cs="Times New Roman"/>
                <w:sz w:val="24"/>
                <w:szCs w:val="24"/>
              </w:rPr>
            </w:pPr>
          </w:p>
        </w:tc>
      </w:tr>
    </w:tbl>
    <w:p w14:paraId="21A1E2CD" w14:textId="77777777" w:rsidR="00FF1EFC" w:rsidRPr="0077717E" w:rsidRDefault="00FF1EFC" w:rsidP="00B76022">
      <w:pPr>
        <w:spacing w:after="0" w:line="276" w:lineRule="auto"/>
        <w:rPr>
          <w:rFonts w:ascii="Times New Roman" w:hAnsi="Times New Roman" w:cs="Times New Roman"/>
        </w:rPr>
      </w:pPr>
    </w:p>
    <w:p w14:paraId="368DCFE4" w14:textId="4B6A5403" w:rsidR="00BC7E83" w:rsidRPr="0077717E" w:rsidRDefault="00FF1EFC" w:rsidP="00BC7E83">
      <w:pPr>
        <w:spacing w:after="0" w:line="276" w:lineRule="auto"/>
        <w:rPr>
          <w:rFonts w:ascii="Times New Roman" w:hAnsi="Times New Roman" w:cs="Times New Roman"/>
        </w:rPr>
      </w:pPr>
      <w:r w:rsidRPr="0077717E">
        <w:rPr>
          <w:rFonts w:ascii="Times New Roman" w:hAnsi="Times New Roman" w:cs="Times New Roman"/>
        </w:rPr>
        <w:t>I*) Przyjęto z zastrzeżeniami w dniu</w:t>
      </w:r>
      <w:r w:rsidR="00B1638B" w:rsidRPr="0077717E">
        <w:rPr>
          <w:rFonts w:ascii="Times New Roman" w:hAnsi="Times New Roman" w:cs="Times New Roman"/>
        </w:rPr>
        <w:t>/</w:t>
      </w:r>
      <w:r w:rsidR="00BC7E83" w:rsidRPr="0077717E">
        <w:rPr>
          <w:rFonts w:ascii="Times New Roman" w:eastAsia="Times New Roman" w:hAnsi="Times New Roman" w:cs="Times New Roman"/>
          <w:b/>
          <w:bCs/>
          <w:kern w:val="0"/>
          <w:lang w:eastAsia="pl-PL"/>
          <w14:ligatures w14:val="none"/>
        </w:rPr>
        <w:t xml:space="preserve"> </w:t>
      </w:r>
      <w:proofErr w:type="spellStart"/>
      <w:r w:rsidR="00BC7E83" w:rsidRPr="0077717E">
        <w:rPr>
          <w:rFonts w:ascii="Times New Roman" w:hAnsi="Times New Roman" w:cs="Times New Roman"/>
        </w:rPr>
        <w:t>Accepted</w:t>
      </w:r>
      <w:proofErr w:type="spellEnd"/>
      <w:r w:rsidR="00BC7E83" w:rsidRPr="0077717E">
        <w:rPr>
          <w:rFonts w:ascii="Times New Roman" w:hAnsi="Times New Roman" w:cs="Times New Roman"/>
        </w:rPr>
        <w:t xml:space="preserve"> with </w:t>
      </w:r>
      <w:proofErr w:type="spellStart"/>
      <w:r w:rsidR="00BC7E83" w:rsidRPr="0077717E">
        <w:rPr>
          <w:rFonts w:ascii="Times New Roman" w:hAnsi="Times New Roman" w:cs="Times New Roman"/>
        </w:rPr>
        <w:t>reservations</w:t>
      </w:r>
      <w:proofErr w:type="spellEnd"/>
      <w:r w:rsidR="00BC7E83" w:rsidRPr="0077717E">
        <w:rPr>
          <w:rFonts w:ascii="Times New Roman" w:hAnsi="Times New Roman" w:cs="Times New Roman"/>
        </w:rPr>
        <w:t xml:space="preserve"> on</w:t>
      </w:r>
    </w:p>
    <w:p w14:paraId="5A869070" w14:textId="796D34AB"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9FB3089" w14:textId="77777777" w:rsidR="00BC7E83" w:rsidRPr="0077717E" w:rsidRDefault="00FF1EFC" w:rsidP="00BC7E83">
      <w:pPr>
        <w:spacing w:after="0" w:line="276" w:lineRule="auto"/>
        <w:rPr>
          <w:rFonts w:ascii="Times New Roman" w:hAnsi="Times New Roman" w:cs="Times New Roman"/>
          <w:lang w:val="en-US"/>
        </w:rPr>
      </w:pPr>
      <w:proofErr w:type="spellStart"/>
      <w:r w:rsidRPr="0077717E">
        <w:rPr>
          <w:rFonts w:ascii="Times New Roman" w:hAnsi="Times New Roman" w:cs="Times New Roman"/>
          <w:lang w:val="en-US"/>
        </w:rPr>
        <w:t>Stwierdzono</w:t>
      </w:r>
      <w:proofErr w:type="spellEnd"/>
      <w:r w:rsidRPr="0077717E">
        <w:rPr>
          <w:rFonts w:ascii="Times New Roman" w:hAnsi="Times New Roman" w:cs="Times New Roman"/>
          <w:lang w:val="en-US"/>
        </w:rPr>
        <w:t xml:space="preserve"> </w:t>
      </w:r>
      <w:proofErr w:type="spellStart"/>
      <w:r w:rsidRPr="0077717E">
        <w:rPr>
          <w:rFonts w:ascii="Times New Roman" w:hAnsi="Times New Roman" w:cs="Times New Roman"/>
          <w:lang w:val="en-US"/>
        </w:rPr>
        <w:t>następujące</w:t>
      </w:r>
      <w:proofErr w:type="spellEnd"/>
      <w:r w:rsidRPr="0077717E">
        <w:rPr>
          <w:rFonts w:ascii="Times New Roman" w:hAnsi="Times New Roman" w:cs="Times New Roman"/>
          <w:lang w:val="en-US"/>
        </w:rPr>
        <w:t xml:space="preserve"> </w:t>
      </w:r>
      <w:proofErr w:type="spellStart"/>
      <w:r w:rsidRPr="0077717E">
        <w:rPr>
          <w:rFonts w:ascii="Times New Roman" w:hAnsi="Times New Roman" w:cs="Times New Roman"/>
          <w:lang w:val="en-US"/>
        </w:rPr>
        <w:t>wady</w:t>
      </w:r>
      <w:proofErr w:type="spellEnd"/>
      <w:r w:rsidRPr="0077717E">
        <w:rPr>
          <w:rFonts w:ascii="Times New Roman" w:hAnsi="Times New Roman" w:cs="Times New Roman"/>
          <w:lang w:val="en-US"/>
        </w:rPr>
        <w:t xml:space="preserve"> i </w:t>
      </w:r>
      <w:proofErr w:type="spellStart"/>
      <w:r w:rsidRPr="0077717E">
        <w:rPr>
          <w:rFonts w:ascii="Times New Roman" w:hAnsi="Times New Roman" w:cs="Times New Roman"/>
          <w:lang w:val="en-US"/>
        </w:rPr>
        <w:t>braki</w:t>
      </w:r>
      <w:proofErr w:type="spellEnd"/>
      <w:r w:rsidR="00B1638B" w:rsidRPr="0077717E">
        <w:rPr>
          <w:rFonts w:ascii="Times New Roman" w:hAnsi="Times New Roman" w:cs="Times New Roman"/>
          <w:lang w:val="en-US"/>
        </w:rPr>
        <w:t>/</w:t>
      </w:r>
      <w:r w:rsidR="00BC7E83" w:rsidRPr="0077717E">
        <w:rPr>
          <w:rFonts w:ascii="Times New Roman" w:hAnsi="Times New Roman" w:cs="Times New Roman"/>
          <w:lang w:val="en-US"/>
        </w:rPr>
        <w:t xml:space="preserve"> The following defects and deficiencies were identified</w:t>
      </w:r>
    </w:p>
    <w:p w14:paraId="775FFAD7" w14:textId="4481C924" w:rsidR="00FF1EFC" w:rsidRPr="0077717E" w:rsidRDefault="00FF1EFC" w:rsidP="00B76022">
      <w:pPr>
        <w:spacing w:after="0" w:line="276" w:lineRule="auto"/>
        <w:rPr>
          <w:rFonts w:ascii="Times New Roman" w:hAnsi="Times New Roman" w:cs="Times New Roman"/>
          <w:lang w:val="en-US"/>
        </w:rPr>
      </w:pPr>
      <w:r w:rsidRPr="0077717E">
        <w:rPr>
          <w:rFonts w:ascii="Times New Roman" w:hAnsi="Times New Roman" w:cs="Times New Roman"/>
          <w:lang w:val="en-US"/>
        </w:rPr>
        <w:t>……………………</w:t>
      </w:r>
    </w:p>
    <w:p w14:paraId="4EDAF47D" w14:textId="77777777" w:rsidR="00BC7E83" w:rsidRPr="0077717E" w:rsidRDefault="00FF1EFC" w:rsidP="00BC7E83">
      <w:pPr>
        <w:spacing w:after="0" w:line="276" w:lineRule="auto"/>
        <w:rPr>
          <w:rFonts w:ascii="Times New Roman" w:hAnsi="Times New Roman" w:cs="Times New Roman"/>
          <w:lang w:val="en-US"/>
        </w:rPr>
      </w:pPr>
      <w:r w:rsidRPr="0077717E">
        <w:rPr>
          <w:rFonts w:ascii="Times New Roman" w:hAnsi="Times New Roman" w:cs="Times New Roman"/>
          <w:lang w:val="en-US"/>
        </w:rPr>
        <w:t xml:space="preserve">Termin </w:t>
      </w:r>
      <w:proofErr w:type="spellStart"/>
      <w:r w:rsidRPr="0077717E">
        <w:rPr>
          <w:rFonts w:ascii="Times New Roman" w:hAnsi="Times New Roman" w:cs="Times New Roman"/>
          <w:lang w:val="en-US"/>
        </w:rPr>
        <w:t>usunięcia</w:t>
      </w:r>
      <w:proofErr w:type="spellEnd"/>
      <w:r w:rsidRPr="0077717E">
        <w:rPr>
          <w:rFonts w:ascii="Times New Roman" w:hAnsi="Times New Roman" w:cs="Times New Roman"/>
          <w:lang w:val="en-US"/>
        </w:rPr>
        <w:t xml:space="preserve"> wad</w:t>
      </w:r>
      <w:r w:rsidR="00B1638B" w:rsidRPr="0077717E">
        <w:rPr>
          <w:rFonts w:ascii="Times New Roman" w:hAnsi="Times New Roman" w:cs="Times New Roman"/>
          <w:lang w:val="en-US"/>
        </w:rPr>
        <w:t>/</w:t>
      </w:r>
      <w:r w:rsidR="00BC7E83" w:rsidRPr="0077717E">
        <w:rPr>
          <w:rFonts w:ascii="Times New Roman" w:hAnsi="Times New Roman" w:cs="Times New Roman"/>
          <w:lang w:val="en-US"/>
        </w:rPr>
        <w:t xml:space="preserve"> Deadline for Remedying Defects</w:t>
      </w:r>
    </w:p>
    <w:p w14:paraId="3827085C" w14:textId="40E25067"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r w:rsidRPr="0077717E">
        <w:rPr>
          <w:rFonts w:ascii="Times New Roman" w:hAnsi="Times New Roman" w:cs="Times New Roman"/>
        </w:rPr>
        <w:br/>
      </w:r>
    </w:p>
    <w:tbl>
      <w:tblPr>
        <w:tblStyle w:val="Tabela-Siatka"/>
        <w:tblW w:w="0" w:type="auto"/>
        <w:tblLook w:val="04A0" w:firstRow="1" w:lastRow="0" w:firstColumn="1" w:lastColumn="0" w:noHBand="0" w:noVBand="1"/>
      </w:tblPr>
      <w:tblGrid>
        <w:gridCol w:w="4534"/>
        <w:gridCol w:w="4528"/>
      </w:tblGrid>
      <w:tr w:rsidR="00FF1EFC" w:rsidRPr="0077717E" w14:paraId="27623E5D" w14:textId="77777777" w:rsidTr="0074396B">
        <w:tc>
          <w:tcPr>
            <w:tcW w:w="4606" w:type="dxa"/>
          </w:tcPr>
          <w:p w14:paraId="0B3BC99C"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proofErr w:type="spellStart"/>
            <w:r w:rsidR="00BC7E83" w:rsidRPr="0077717E">
              <w:rPr>
                <w:rFonts w:ascii="Times New Roman" w:hAnsi="Times New Roman" w:cs="Times New Roman"/>
                <w:b/>
                <w:bCs/>
              </w:rPr>
              <w:t>Contracting</w:t>
            </w:r>
            <w:proofErr w:type="spellEnd"/>
            <w:r w:rsidR="00BC7E83" w:rsidRPr="0077717E">
              <w:rPr>
                <w:rFonts w:ascii="Times New Roman" w:hAnsi="Times New Roman" w:cs="Times New Roman"/>
                <w:b/>
                <w:bCs/>
              </w:rPr>
              <w:t xml:space="preserve"> </w:t>
            </w:r>
            <w:proofErr w:type="spellStart"/>
            <w:r w:rsidR="00BC7E83" w:rsidRPr="0077717E">
              <w:rPr>
                <w:rFonts w:ascii="Times New Roman" w:hAnsi="Times New Roman" w:cs="Times New Roman"/>
                <w:b/>
                <w:bCs/>
              </w:rPr>
              <w:t>Authority’s</w:t>
            </w:r>
            <w:proofErr w:type="spellEnd"/>
            <w:r w:rsidR="00BC7E83" w:rsidRPr="0077717E">
              <w:rPr>
                <w:rFonts w:ascii="Times New Roman" w:hAnsi="Times New Roman" w:cs="Times New Roman"/>
                <w:b/>
                <w:bCs/>
              </w:rPr>
              <w:t xml:space="preserve"> Stamp</w:t>
            </w:r>
          </w:p>
          <w:p w14:paraId="4C788DCF" w14:textId="0FB21448"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41F1CCC3"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proofErr w:type="spellStart"/>
            <w:r w:rsidR="00BC7E83" w:rsidRPr="0077717E">
              <w:rPr>
                <w:rFonts w:ascii="Times New Roman" w:hAnsi="Times New Roman" w:cs="Times New Roman"/>
                <w:b/>
                <w:bCs/>
              </w:rPr>
              <w:t>Contractor’s</w:t>
            </w:r>
            <w:proofErr w:type="spellEnd"/>
            <w:r w:rsidR="00BC7E83" w:rsidRPr="0077717E">
              <w:rPr>
                <w:rFonts w:ascii="Times New Roman" w:hAnsi="Times New Roman" w:cs="Times New Roman"/>
                <w:b/>
                <w:bCs/>
              </w:rPr>
              <w:t xml:space="preserve"> Stamp</w:t>
            </w:r>
          </w:p>
          <w:p w14:paraId="47E5169D" w14:textId="74492071" w:rsidR="00FF1EFC" w:rsidRPr="0077717E" w:rsidRDefault="00FF1EFC" w:rsidP="00B76022">
            <w:pPr>
              <w:spacing w:line="276" w:lineRule="auto"/>
              <w:jc w:val="center"/>
              <w:rPr>
                <w:rFonts w:ascii="Times New Roman" w:hAnsi="Times New Roman" w:cs="Times New Roman"/>
                <w:b/>
                <w:sz w:val="24"/>
                <w:szCs w:val="24"/>
              </w:rPr>
            </w:pPr>
          </w:p>
          <w:p w14:paraId="3AA16BC3" w14:textId="77777777" w:rsidR="00FF1EFC" w:rsidRPr="0077717E" w:rsidRDefault="00FF1EFC" w:rsidP="00B76022">
            <w:pPr>
              <w:spacing w:line="276" w:lineRule="auto"/>
              <w:jc w:val="center"/>
              <w:rPr>
                <w:rFonts w:ascii="Times New Roman" w:hAnsi="Times New Roman" w:cs="Times New Roman"/>
                <w:b/>
                <w:sz w:val="24"/>
                <w:szCs w:val="24"/>
              </w:rPr>
            </w:pPr>
          </w:p>
          <w:p w14:paraId="5DAFF2CD" w14:textId="77777777" w:rsidR="00FF1EFC" w:rsidRPr="0077717E" w:rsidRDefault="00FF1EFC" w:rsidP="00B76022">
            <w:pPr>
              <w:spacing w:line="276" w:lineRule="auto"/>
              <w:jc w:val="center"/>
              <w:rPr>
                <w:rFonts w:ascii="Times New Roman" w:hAnsi="Times New Roman" w:cs="Times New Roman"/>
                <w:b/>
                <w:sz w:val="24"/>
                <w:szCs w:val="24"/>
              </w:rPr>
            </w:pPr>
          </w:p>
          <w:p w14:paraId="42028FF1" w14:textId="77777777" w:rsidR="00FF1EFC" w:rsidRPr="0077717E" w:rsidRDefault="00FF1EFC" w:rsidP="00B76022">
            <w:pPr>
              <w:spacing w:line="276" w:lineRule="auto"/>
              <w:jc w:val="center"/>
              <w:rPr>
                <w:rFonts w:ascii="Times New Roman" w:hAnsi="Times New Roman" w:cs="Times New Roman"/>
                <w:b/>
                <w:sz w:val="24"/>
                <w:szCs w:val="24"/>
              </w:rPr>
            </w:pPr>
          </w:p>
          <w:p w14:paraId="7758F8D9" w14:textId="77777777" w:rsidR="00FF1EFC" w:rsidRPr="0077717E" w:rsidRDefault="00FF1EFC" w:rsidP="00B76022">
            <w:pPr>
              <w:spacing w:line="276" w:lineRule="auto"/>
              <w:jc w:val="center"/>
              <w:rPr>
                <w:rFonts w:ascii="Times New Roman" w:hAnsi="Times New Roman" w:cs="Times New Roman"/>
                <w:b/>
                <w:sz w:val="24"/>
                <w:szCs w:val="24"/>
              </w:rPr>
            </w:pPr>
          </w:p>
          <w:p w14:paraId="2B4F970B"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77717E" w14:paraId="4C719CD1" w14:textId="77777777" w:rsidTr="0074396B">
        <w:tc>
          <w:tcPr>
            <w:tcW w:w="4606" w:type="dxa"/>
          </w:tcPr>
          <w:p w14:paraId="0A4764F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Zamawiającego</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Contracting Authority</w:t>
            </w:r>
          </w:p>
          <w:p w14:paraId="7EFF468E" w14:textId="6FF9EB04"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4013FD54"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wykonawcy</w:t>
            </w:r>
            <w:proofErr w:type="spellEnd"/>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Contractor</w:t>
            </w:r>
          </w:p>
          <w:p w14:paraId="2242AE73" w14:textId="59EA53F5" w:rsidR="00FF1EFC" w:rsidRPr="0077717E" w:rsidRDefault="00FF1EFC" w:rsidP="00B76022">
            <w:pPr>
              <w:spacing w:line="276" w:lineRule="auto"/>
              <w:jc w:val="center"/>
              <w:rPr>
                <w:rFonts w:ascii="Times New Roman" w:hAnsi="Times New Roman" w:cs="Times New Roman"/>
                <w:b/>
                <w:sz w:val="24"/>
                <w:szCs w:val="24"/>
                <w:lang w:val="en-US"/>
              </w:rPr>
            </w:pPr>
          </w:p>
          <w:p w14:paraId="732B24CD"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92FC10F"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80E4E91"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77E8DCA6"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B65D38D"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03C5E2E9" w14:textId="77777777" w:rsidR="00373DFD" w:rsidRPr="0077717E" w:rsidRDefault="00373DFD" w:rsidP="00BC7E83">
      <w:pPr>
        <w:spacing w:after="0" w:line="276" w:lineRule="auto"/>
        <w:rPr>
          <w:rFonts w:ascii="Times New Roman" w:hAnsi="Times New Roman" w:cs="Times New Roman"/>
          <w:lang w:val="en-US"/>
        </w:rPr>
      </w:pPr>
    </w:p>
    <w:p w14:paraId="37FEFAF6" w14:textId="77777777" w:rsidR="00373DFD" w:rsidRPr="0077717E" w:rsidRDefault="00373DFD">
      <w:pPr>
        <w:rPr>
          <w:rFonts w:ascii="Times New Roman" w:hAnsi="Times New Roman" w:cs="Times New Roman"/>
          <w:lang w:val="en-US"/>
        </w:rPr>
      </w:pPr>
      <w:r w:rsidRPr="0077717E">
        <w:rPr>
          <w:rFonts w:ascii="Times New Roman" w:hAnsi="Times New Roman" w:cs="Times New Roman"/>
          <w:lang w:val="en-US"/>
        </w:rPr>
        <w:br w:type="page"/>
      </w:r>
    </w:p>
    <w:p w14:paraId="389370BD" w14:textId="599EB127" w:rsidR="00BC7E83" w:rsidRPr="0077717E" w:rsidRDefault="00FF1EFC" w:rsidP="00BC7E83">
      <w:pPr>
        <w:spacing w:after="0" w:line="276" w:lineRule="auto"/>
        <w:rPr>
          <w:rFonts w:ascii="Times New Roman" w:hAnsi="Times New Roman" w:cs="Times New Roman"/>
          <w:lang w:val="en-US"/>
        </w:rPr>
      </w:pPr>
      <w:r w:rsidRPr="0077717E">
        <w:rPr>
          <w:rFonts w:ascii="Times New Roman" w:hAnsi="Times New Roman" w:cs="Times New Roman"/>
          <w:lang w:val="en-US"/>
        </w:rPr>
        <w:lastRenderedPageBreak/>
        <w:t>II*)</w:t>
      </w:r>
      <w:proofErr w:type="spellStart"/>
      <w:r w:rsidRPr="0077717E">
        <w:rPr>
          <w:rFonts w:ascii="Times New Roman" w:hAnsi="Times New Roman" w:cs="Times New Roman"/>
          <w:lang w:val="en-US"/>
        </w:rPr>
        <w:t>Przyjęto</w:t>
      </w:r>
      <w:proofErr w:type="spellEnd"/>
      <w:r w:rsidRPr="0077717E">
        <w:rPr>
          <w:rFonts w:ascii="Times New Roman" w:hAnsi="Times New Roman" w:cs="Times New Roman"/>
          <w:lang w:val="en-US"/>
        </w:rPr>
        <w:t xml:space="preserve"> bez </w:t>
      </w:r>
      <w:proofErr w:type="spellStart"/>
      <w:r w:rsidRPr="0077717E">
        <w:rPr>
          <w:rFonts w:ascii="Times New Roman" w:hAnsi="Times New Roman" w:cs="Times New Roman"/>
          <w:lang w:val="en-US"/>
        </w:rPr>
        <w:t>zastrzeżeń</w:t>
      </w:r>
      <w:proofErr w:type="spellEnd"/>
      <w:r w:rsidRPr="0077717E">
        <w:rPr>
          <w:rFonts w:ascii="Times New Roman" w:hAnsi="Times New Roman" w:cs="Times New Roman"/>
          <w:lang w:val="en-US"/>
        </w:rPr>
        <w:t xml:space="preserve"> w </w:t>
      </w:r>
      <w:proofErr w:type="spellStart"/>
      <w:r w:rsidRPr="0077717E">
        <w:rPr>
          <w:rFonts w:ascii="Times New Roman" w:hAnsi="Times New Roman" w:cs="Times New Roman"/>
          <w:lang w:val="en-US"/>
        </w:rPr>
        <w:t>dniu</w:t>
      </w:r>
      <w:proofErr w:type="spellEnd"/>
      <w:r w:rsidR="00EE499B" w:rsidRPr="0077717E">
        <w:rPr>
          <w:rFonts w:ascii="Times New Roman" w:hAnsi="Times New Roman" w:cs="Times New Roman"/>
          <w:lang w:val="en-US"/>
        </w:rPr>
        <w:t>/</w:t>
      </w:r>
      <w:r w:rsidR="00BC7E83" w:rsidRPr="0077717E">
        <w:rPr>
          <w:rFonts w:ascii="Times New Roman" w:eastAsia="Times New Roman" w:hAnsi="Times New Roman" w:cs="Times New Roman"/>
          <w:kern w:val="0"/>
          <w:lang w:val="en-US" w:eastAsia="pl-PL"/>
          <w14:ligatures w14:val="none"/>
        </w:rPr>
        <w:t xml:space="preserve"> </w:t>
      </w:r>
      <w:r w:rsidR="00BC7E83" w:rsidRPr="0077717E">
        <w:rPr>
          <w:rFonts w:ascii="Times New Roman" w:hAnsi="Times New Roman" w:cs="Times New Roman"/>
          <w:lang w:val="en-US"/>
        </w:rPr>
        <w:t>Accepted without reservations on</w:t>
      </w:r>
    </w:p>
    <w:p w14:paraId="3D99DA8A" w14:textId="0B58CCFE" w:rsidR="00FF1EFC" w:rsidRPr="0077717E" w:rsidRDefault="00FF1EFC" w:rsidP="00B76022">
      <w:pPr>
        <w:spacing w:after="0" w:line="276" w:lineRule="auto"/>
        <w:rPr>
          <w:rFonts w:ascii="Times New Roman" w:hAnsi="Times New Roman" w:cs="Times New Roman"/>
        </w:rPr>
      </w:pPr>
      <w:r w:rsidRPr="0077717E">
        <w:rPr>
          <w:rFonts w:ascii="Times New Roman" w:hAnsi="Times New Roman" w:cs="Times New Roman"/>
        </w:rPr>
        <w:t>……………………..………</w:t>
      </w:r>
    </w:p>
    <w:tbl>
      <w:tblPr>
        <w:tblStyle w:val="Tabela-Siatka"/>
        <w:tblW w:w="0" w:type="auto"/>
        <w:tblLook w:val="04A0" w:firstRow="1" w:lastRow="0" w:firstColumn="1" w:lastColumn="0" w:noHBand="0" w:noVBand="1"/>
      </w:tblPr>
      <w:tblGrid>
        <w:gridCol w:w="4534"/>
        <w:gridCol w:w="4528"/>
      </w:tblGrid>
      <w:tr w:rsidR="00FF1EFC" w:rsidRPr="0077717E" w14:paraId="6D9EE63D" w14:textId="77777777" w:rsidTr="0074396B">
        <w:tc>
          <w:tcPr>
            <w:tcW w:w="4606" w:type="dxa"/>
          </w:tcPr>
          <w:p w14:paraId="6F9D8B44"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Zamawiającego</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proofErr w:type="spellStart"/>
            <w:r w:rsidR="00BC7E83" w:rsidRPr="0077717E">
              <w:rPr>
                <w:rFonts w:ascii="Times New Roman" w:hAnsi="Times New Roman" w:cs="Times New Roman"/>
                <w:b/>
                <w:bCs/>
              </w:rPr>
              <w:t>Contracting</w:t>
            </w:r>
            <w:proofErr w:type="spellEnd"/>
            <w:r w:rsidR="00BC7E83" w:rsidRPr="0077717E">
              <w:rPr>
                <w:rFonts w:ascii="Times New Roman" w:hAnsi="Times New Roman" w:cs="Times New Roman"/>
                <w:b/>
                <w:bCs/>
              </w:rPr>
              <w:t xml:space="preserve"> </w:t>
            </w:r>
            <w:proofErr w:type="spellStart"/>
            <w:r w:rsidR="00BC7E83" w:rsidRPr="0077717E">
              <w:rPr>
                <w:rFonts w:ascii="Times New Roman" w:hAnsi="Times New Roman" w:cs="Times New Roman"/>
                <w:b/>
                <w:bCs/>
              </w:rPr>
              <w:t>Authority’s</w:t>
            </w:r>
            <w:proofErr w:type="spellEnd"/>
            <w:r w:rsidR="00BC7E83" w:rsidRPr="0077717E">
              <w:rPr>
                <w:rFonts w:ascii="Times New Roman" w:hAnsi="Times New Roman" w:cs="Times New Roman"/>
                <w:b/>
                <w:bCs/>
              </w:rPr>
              <w:t xml:space="preserve"> Stamp</w:t>
            </w:r>
          </w:p>
          <w:p w14:paraId="5261A717" w14:textId="09F4923D" w:rsidR="00FF1EFC" w:rsidRPr="0077717E" w:rsidRDefault="00FF1EFC" w:rsidP="00B76022">
            <w:pPr>
              <w:spacing w:line="276" w:lineRule="auto"/>
              <w:jc w:val="center"/>
              <w:rPr>
                <w:rFonts w:ascii="Times New Roman" w:hAnsi="Times New Roman" w:cs="Times New Roman"/>
                <w:b/>
                <w:sz w:val="24"/>
                <w:szCs w:val="24"/>
              </w:rPr>
            </w:pPr>
          </w:p>
        </w:tc>
        <w:tc>
          <w:tcPr>
            <w:tcW w:w="4606" w:type="dxa"/>
          </w:tcPr>
          <w:p w14:paraId="6F8415DE" w14:textId="77777777" w:rsidR="00BC7E83" w:rsidRPr="0077717E" w:rsidRDefault="00FF1EFC" w:rsidP="00BC7E83">
            <w:pPr>
              <w:spacing w:line="276" w:lineRule="auto"/>
              <w:jc w:val="center"/>
              <w:rPr>
                <w:rFonts w:ascii="Times New Roman" w:hAnsi="Times New Roman" w:cs="Times New Roman"/>
                <w:b/>
              </w:rPr>
            </w:pPr>
            <w:r w:rsidRPr="0077717E">
              <w:rPr>
                <w:rFonts w:ascii="Times New Roman" w:hAnsi="Times New Roman" w:cs="Times New Roman"/>
                <w:b/>
                <w:sz w:val="24"/>
                <w:szCs w:val="24"/>
              </w:rPr>
              <w:t>Pieczęć Wykonawcy</w:t>
            </w:r>
            <w:r w:rsidR="00EE499B" w:rsidRPr="0077717E">
              <w:rPr>
                <w:rFonts w:ascii="Times New Roman" w:hAnsi="Times New Roman" w:cs="Times New Roman"/>
                <w:b/>
                <w:sz w:val="24"/>
                <w:szCs w:val="24"/>
              </w:rPr>
              <w:t>/</w:t>
            </w:r>
            <w:r w:rsidR="00BC7E83" w:rsidRPr="0077717E">
              <w:rPr>
                <w:rFonts w:ascii="Times New Roman" w:hAnsi="Times New Roman" w:cs="Times New Roman"/>
                <w:b/>
                <w:sz w:val="24"/>
                <w:szCs w:val="24"/>
              </w:rPr>
              <w:t xml:space="preserve"> </w:t>
            </w:r>
            <w:proofErr w:type="spellStart"/>
            <w:r w:rsidR="00BC7E83" w:rsidRPr="0077717E">
              <w:rPr>
                <w:rFonts w:ascii="Times New Roman" w:hAnsi="Times New Roman" w:cs="Times New Roman"/>
                <w:b/>
                <w:bCs/>
              </w:rPr>
              <w:t>Contractor’s</w:t>
            </w:r>
            <w:proofErr w:type="spellEnd"/>
            <w:r w:rsidR="00BC7E83" w:rsidRPr="0077717E">
              <w:rPr>
                <w:rFonts w:ascii="Times New Roman" w:hAnsi="Times New Roman" w:cs="Times New Roman"/>
                <w:b/>
                <w:bCs/>
              </w:rPr>
              <w:t xml:space="preserve"> Stamp</w:t>
            </w:r>
          </w:p>
          <w:p w14:paraId="0753F7B9" w14:textId="3947CBB4" w:rsidR="00FF1EFC" w:rsidRPr="0077717E" w:rsidRDefault="00FF1EFC" w:rsidP="00B76022">
            <w:pPr>
              <w:spacing w:line="276" w:lineRule="auto"/>
              <w:jc w:val="center"/>
              <w:rPr>
                <w:rFonts w:ascii="Times New Roman" w:hAnsi="Times New Roman" w:cs="Times New Roman"/>
                <w:b/>
                <w:sz w:val="24"/>
                <w:szCs w:val="24"/>
              </w:rPr>
            </w:pPr>
          </w:p>
          <w:p w14:paraId="3B5329EE" w14:textId="77777777" w:rsidR="00FF1EFC" w:rsidRPr="0077717E" w:rsidRDefault="00FF1EFC" w:rsidP="00B76022">
            <w:pPr>
              <w:spacing w:line="276" w:lineRule="auto"/>
              <w:jc w:val="center"/>
              <w:rPr>
                <w:rFonts w:ascii="Times New Roman" w:hAnsi="Times New Roman" w:cs="Times New Roman"/>
                <w:b/>
                <w:sz w:val="24"/>
                <w:szCs w:val="24"/>
              </w:rPr>
            </w:pPr>
          </w:p>
          <w:p w14:paraId="007C725F" w14:textId="77777777" w:rsidR="00FF1EFC" w:rsidRPr="0077717E" w:rsidRDefault="00FF1EFC" w:rsidP="00B76022">
            <w:pPr>
              <w:spacing w:line="276" w:lineRule="auto"/>
              <w:jc w:val="center"/>
              <w:rPr>
                <w:rFonts w:ascii="Times New Roman" w:hAnsi="Times New Roman" w:cs="Times New Roman"/>
                <w:b/>
                <w:sz w:val="24"/>
                <w:szCs w:val="24"/>
              </w:rPr>
            </w:pPr>
          </w:p>
          <w:p w14:paraId="413C50FF" w14:textId="77777777" w:rsidR="00FF1EFC" w:rsidRPr="0077717E" w:rsidRDefault="00FF1EFC" w:rsidP="00B76022">
            <w:pPr>
              <w:spacing w:line="276" w:lineRule="auto"/>
              <w:jc w:val="center"/>
              <w:rPr>
                <w:rFonts w:ascii="Times New Roman" w:hAnsi="Times New Roman" w:cs="Times New Roman"/>
                <w:b/>
                <w:sz w:val="24"/>
                <w:szCs w:val="24"/>
              </w:rPr>
            </w:pPr>
          </w:p>
          <w:p w14:paraId="41FC201A" w14:textId="77777777" w:rsidR="00FF1EFC" w:rsidRPr="0077717E" w:rsidRDefault="00FF1EFC" w:rsidP="00B76022">
            <w:pPr>
              <w:spacing w:line="276" w:lineRule="auto"/>
              <w:jc w:val="center"/>
              <w:rPr>
                <w:rFonts w:ascii="Times New Roman" w:hAnsi="Times New Roman" w:cs="Times New Roman"/>
                <w:b/>
                <w:sz w:val="24"/>
                <w:szCs w:val="24"/>
              </w:rPr>
            </w:pPr>
          </w:p>
          <w:p w14:paraId="0068661B" w14:textId="77777777" w:rsidR="00FF1EFC" w:rsidRPr="0077717E" w:rsidRDefault="00FF1EFC" w:rsidP="00B76022">
            <w:pPr>
              <w:spacing w:line="276" w:lineRule="auto"/>
              <w:jc w:val="center"/>
              <w:rPr>
                <w:rFonts w:ascii="Times New Roman" w:hAnsi="Times New Roman" w:cs="Times New Roman"/>
                <w:b/>
                <w:sz w:val="24"/>
                <w:szCs w:val="24"/>
              </w:rPr>
            </w:pPr>
          </w:p>
          <w:p w14:paraId="4021D96C" w14:textId="77777777" w:rsidR="00FF1EFC" w:rsidRPr="0077717E" w:rsidRDefault="00FF1EFC" w:rsidP="00B76022">
            <w:pPr>
              <w:spacing w:line="276" w:lineRule="auto"/>
              <w:jc w:val="center"/>
              <w:rPr>
                <w:rFonts w:ascii="Times New Roman" w:hAnsi="Times New Roman" w:cs="Times New Roman"/>
                <w:b/>
                <w:sz w:val="24"/>
                <w:szCs w:val="24"/>
              </w:rPr>
            </w:pPr>
          </w:p>
        </w:tc>
      </w:tr>
      <w:tr w:rsidR="00FF1EFC" w:rsidRPr="0077717E" w14:paraId="00A34326" w14:textId="77777777" w:rsidTr="0074396B">
        <w:tc>
          <w:tcPr>
            <w:tcW w:w="4606" w:type="dxa"/>
          </w:tcPr>
          <w:p w14:paraId="0424455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Zamawiającego</w:t>
            </w:r>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Contracting Authority</w:t>
            </w:r>
          </w:p>
          <w:p w14:paraId="03F3B0DE" w14:textId="7E85A426" w:rsidR="00FF1EFC" w:rsidRPr="0077717E" w:rsidRDefault="00FF1EFC" w:rsidP="00B76022">
            <w:pPr>
              <w:spacing w:line="276" w:lineRule="auto"/>
              <w:jc w:val="center"/>
              <w:rPr>
                <w:rFonts w:ascii="Times New Roman" w:hAnsi="Times New Roman" w:cs="Times New Roman"/>
                <w:b/>
                <w:sz w:val="24"/>
                <w:szCs w:val="24"/>
                <w:lang w:val="en-US"/>
              </w:rPr>
            </w:pPr>
          </w:p>
        </w:tc>
        <w:tc>
          <w:tcPr>
            <w:tcW w:w="4606" w:type="dxa"/>
          </w:tcPr>
          <w:p w14:paraId="62D58B0D" w14:textId="77777777" w:rsidR="00BC7E83" w:rsidRPr="0077717E" w:rsidRDefault="00FF1EFC" w:rsidP="00BC7E83">
            <w:pPr>
              <w:spacing w:line="276" w:lineRule="auto"/>
              <w:jc w:val="center"/>
              <w:rPr>
                <w:rFonts w:ascii="Times New Roman" w:hAnsi="Times New Roman" w:cs="Times New Roman"/>
                <w:b/>
                <w:lang w:val="en-US"/>
              </w:rPr>
            </w:pPr>
            <w:r w:rsidRPr="0077717E">
              <w:rPr>
                <w:rFonts w:ascii="Times New Roman" w:hAnsi="Times New Roman" w:cs="Times New Roman"/>
                <w:b/>
                <w:sz w:val="24"/>
                <w:szCs w:val="24"/>
                <w:lang w:val="en-US"/>
              </w:rPr>
              <w:t xml:space="preserve">Podpis i </w:t>
            </w:r>
            <w:proofErr w:type="spellStart"/>
            <w:r w:rsidRPr="0077717E">
              <w:rPr>
                <w:rFonts w:ascii="Times New Roman" w:hAnsi="Times New Roman" w:cs="Times New Roman"/>
                <w:b/>
                <w:sz w:val="24"/>
                <w:szCs w:val="24"/>
                <w:lang w:val="en-US"/>
              </w:rPr>
              <w:t>pieczątka</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osoby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upoważnionej</w:t>
            </w:r>
            <w:proofErr w:type="spellEnd"/>
            <w:r w:rsidRPr="0077717E">
              <w:rPr>
                <w:rFonts w:ascii="Times New Roman" w:hAnsi="Times New Roman" w:cs="Times New Roman"/>
                <w:b/>
                <w:sz w:val="24"/>
                <w:szCs w:val="24"/>
                <w:lang w:val="en-US"/>
              </w:rPr>
              <w:t xml:space="preserve"> ze </w:t>
            </w:r>
            <w:proofErr w:type="spellStart"/>
            <w:r w:rsidRPr="0077717E">
              <w:rPr>
                <w:rFonts w:ascii="Times New Roman" w:hAnsi="Times New Roman" w:cs="Times New Roman"/>
                <w:b/>
                <w:sz w:val="24"/>
                <w:szCs w:val="24"/>
                <w:lang w:val="en-US"/>
              </w:rPr>
              <w:t>strony</w:t>
            </w:r>
            <w:proofErr w:type="spellEnd"/>
            <w:r w:rsidRPr="0077717E">
              <w:rPr>
                <w:rFonts w:ascii="Times New Roman" w:hAnsi="Times New Roman" w:cs="Times New Roman"/>
                <w:b/>
                <w:sz w:val="24"/>
                <w:szCs w:val="24"/>
                <w:lang w:val="en-US"/>
              </w:rPr>
              <w:t xml:space="preserve"> </w:t>
            </w:r>
            <w:proofErr w:type="spellStart"/>
            <w:r w:rsidRPr="0077717E">
              <w:rPr>
                <w:rFonts w:ascii="Times New Roman" w:hAnsi="Times New Roman" w:cs="Times New Roman"/>
                <w:b/>
                <w:sz w:val="24"/>
                <w:szCs w:val="24"/>
                <w:lang w:val="en-US"/>
              </w:rPr>
              <w:t>wykonawcy</w:t>
            </w:r>
            <w:proofErr w:type="spellEnd"/>
            <w:r w:rsidR="00EE499B" w:rsidRPr="0077717E">
              <w:rPr>
                <w:rFonts w:ascii="Times New Roman" w:hAnsi="Times New Roman" w:cs="Times New Roman"/>
                <w:b/>
                <w:sz w:val="24"/>
                <w:szCs w:val="24"/>
                <w:lang w:val="en-US"/>
              </w:rPr>
              <w:t>/</w:t>
            </w:r>
            <w:r w:rsidR="00BC7E83" w:rsidRPr="0077717E">
              <w:rPr>
                <w:rFonts w:ascii="Times New Roman" w:hAnsi="Times New Roman" w:cs="Times New Roman"/>
                <w:b/>
                <w:sz w:val="24"/>
                <w:szCs w:val="24"/>
                <w:lang w:val="en-US"/>
              </w:rPr>
              <w:t xml:space="preserve"> </w:t>
            </w:r>
            <w:r w:rsidR="00BC7E83" w:rsidRPr="0077717E">
              <w:rPr>
                <w:rFonts w:ascii="Times New Roman" w:hAnsi="Times New Roman" w:cs="Times New Roman"/>
                <w:b/>
                <w:bCs/>
                <w:lang w:val="en-US"/>
              </w:rPr>
              <w:t>Signature and stamp of the authorized representative of the Contractor</w:t>
            </w:r>
          </w:p>
          <w:p w14:paraId="36D4EE1F" w14:textId="35445B39" w:rsidR="00FF1EFC" w:rsidRPr="0077717E" w:rsidRDefault="00FF1EFC" w:rsidP="00B76022">
            <w:pPr>
              <w:spacing w:line="276" w:lineRule="auto"/>
              <w:jc w:val="center"/>
              <w:rPr>
                <w:rFonts w:ascii="Times New Roman" w:hAnsi="Times New Roman" w:cs="Times New Roman"/>
                <w:sz w:val="24"/>
                <w:szCs w:val="24"/>
                <w:lang w:val="en-US"/>
              </w:rPr>
            </w:pPr>
            <w:r w:rsidRPr="0077717E">
              <w:rPr>
                <w:rFonts w:ascii="Times New Roman" w:hAnsi="Times New Roman" w:cs="Times New Roman"/>
                <w:b/>
                <w:sz w:val="24"/>
                <w:szCs w:val="24"/>
                <w:lang w:val="en-US"/>
              </w:rPr>
              <w:br/>
            </w:r>
          </w:p>
          <w:p w14:paraId="21BFDAF4"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583F8540"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17E7D473" w14:textId="77777777" w:rsidR="00FF1EFC" w:rsidRPr="0077717E" w:rsidRDefault="00FF1EFC" w:rsidP="00B76022">
            <w:pPr>
              <w:spacing w:line="276" w:lineRule="auto"/>
              <w:jc w:val="center"/>
              <w:rPr>
                <w:rFonts w:ascii="Times New Roman" w:hAnsi="Times New Roman" w:cs="Times New Roman"/>
                <w:b/>
                <w:sz w:val="24"/>
                <w:szCs w:val="24"/>
                <w:lang w:val="en-US"/>
              </w:rPr>
            </w:pPr>
          </w:p>
          <w:p w14:paraId="33CDFE58" w14:textId="77777777" w:rsidR="00FF1EFC" w:rsidRPr="0077717E" w:rsidRDefault="00FF1EFC" w:rsidP="00B76022">
            <w:pPr>
              <w:spacing w:line="276" w:lineRule="auto"/>
              <w:jc w:val="center"/>
              <w:rPr>
                <w:rFonts w:ascii="Times New Roman" w:hAnsi="Times New Roman" w:cs="Times New Roman"/>
                <w:b/>
                <w:sz w:val="24"/>
                <w:szCs w:val="24"/>
                <w:lang w:val="en-US"/>
              </w:rPr>
            </w:pPr>
          </w:p>
        </w:tc>
      </w:tr>
    </w:tbl>
    <w:p w14:paraId="6C235B7B" w14:textId="77777777" w:rsidR="00373DFD" w:rsidRPr="0077717E" w:rsidRDefault="00FF1EFC" w:rsidP="00373DFD">
      <w:pPr>
        <w:spacing w:after="0" w:line="276" w:lineRule="auto"/>
        <w:jc w:val="both"/>
        <w:rPr>
          <w:rFonts w:ascii="Times New Roman" w:hAnsi="Times New Roman" w:cs="Times New Roman"/>
        </w:rPr>
      </w:pPr>
      <w:r w:rsidRPr="0077717E">
        <w:rPr>
          <w:rFonts w:ascii="Times New Roman" w:hAnsi="Times New Roman" w:cs="Times New Roman"/>
        </w:rPr>
        <w:t xml:space="preserve">UWAGA: Powyższy protokół podpisany „bez zastrzeżeń” jest podstawą wystawienia faktury </w:t>
      </w:r>
      <w:proofErr w:type="gramStart"/>
      <w:r w:rsidRPr="0077717E">
        <w:rPr>
          <w:rFonts w:ascii="Times New Roman" w:hAnsi="Times New Roman" w:cs="Times New Roman"/>
        </w:rPr>
        <w:t>VAT.</w:t>
      </w:r>
      <w:r w:rsidR="00EE499B" w:rsidRPr="0077717E">
        <w:rPr>
          <w:rFonts w:ascii="Times New Roman" w:hAnsi="Times New Roman" w:cs="Times New Roman"/>
        </w:rPr>
        <w:t>/</w:t>
      </w:r>
      <w:proofErr w:type="gramEnd"/>
      <w:r w:rsidR="00BC7E83" w:rsidRPr="0077717E">
        <w:rPr>
          <w:rFonts w:ascii="Times New Roman" w:hAnsi="Times New Roman" w:cs="Times New Roman"/>
        </w:rPr>
        <w:t xml:space="preserve"> </w:t>
      </w:r>
    </w:p>
    <w:p w14:paraId="07729F39" w14:textId="091E5805" w:rsidR="00BC7E83" w:rsidRPr="00373DFD" w:rsidRDefault="00BC7E83" w:rsidP="00373DFD">
      <w:pPr>
        <w:spacing w:after="0" w:line="276" w:lineRule="auto"/>
        <w:jc w:val="both"/>
        <w:rPr>
          <w:rFonts w:ascii="Times New Roman" w:hAnsi="Times New Roman" w:cs="Times New Roman"/>
          <w:lang w:val="en-US"/>
        </w:rPr>
      </w:pPr>
      <w:r w:rsidRPr="0077717E">
        <w:rPr>
          <w:rFonts w:ascii="Times New Roman" w:hAnsi="Times New Roman" w:cs="Times New Roman"/>
          <w:lang w:val="en-US"/>
        </w:rPr>
        <w:t>NOTE: The above protocol signed “without reservations” shall constitute the basis for issuing a VAT invoice.</w:t>
      </w:r>
    </w:p>
    <w:p w14:paraId="1253BFBB" w14:textId="5352F3D8" w:rsidR="00FF1EFC" w:rsidRPr="00373DFD" w:rsidRDefault="00FF1EFC" w:rsidP="00B76022">
      <w:pPr>
        <w:spacing w:after="0" w:line="276" w:lineRule="auto"/>
        <w:rPr>
          <w:rFonts w:ascii="Times New Roman" w:hAnsi="Times New Roman" w:cs="Times New Roman"/>
          <w:lang w:val="en-US"/>
        </w:rPr>
      </w:pPr>
    </w:p>
    <w:p w14:paraId="5524EAE5" w14:textId="77777777" w:rsidR="003E76D5" w:rsidRPr="00373DFD" w:rsidRDefault="003E76D5" w:rsidP="00B76022">
      <w:pPr>
        <w:spacing w:after="0" w:line="276" w:lineRule="auto"/>
        <w:rPr>
          <w:rFonts w:ascii="Times New Roman" w:hAnsi="Times New Roman" w:cs="Times New Roman"/>
          <w:lang w:val="en-US"/>
        </w:rPr>
      </w:pPr>
    </w:p>
    <w:sectPr w:rsidR="003E76D5" w:rsidRPr="00373DFD" w:rsidSect="00FF1E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BF02" w14:textId="77777777" w:rsidR="000076F0" w:rsidRDefault="000076F0" w:rsidP="00842844">
      <w:pPr>
        <w:spacing w:after="0" w:line="240" w:lineRule="auto"/>
      </w:pPr>
      <w:r>
        <w:separator/>
      </w:r>
    </w:p>
  </w:endnote>
  <w:endnote w:type="continuationSeparator" w:id="0">
    <w:p w14:paraId="6E74EB9D" w14:textId="77777777" w:rsidR="000076F0" w:rsidRDefault="000076F0" w:rsidP="0084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6221390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66DE84D" w14:textId="54E700E1" w:rsidR="001A0A1E" w:rsidRPr="00497D59" w:rsidRDefault="00497D59">
            <w:pPr>
              <w:pStyle w:val="Stopka"/>
              <w:jc w:val="center"/>
              <w:rPr>
                <w:sz w:val="20"/>
                <w:szCs w:val="20"/>
              </w:rPr>
            </w:pPr>
            <w:r w:rsidRPr="00D232D8">
              <w:rPr>
                <w:rFonts w:ascii="Times New Roman" w:hAnsi="Times New Roman" w:cs="Times New Roman"/>
                <w:sz w:val="20"/>
                <w:szCs w:val="20"/>
              </w:rPr>
              <w:t>Strona/</w:t>
            </w:r>
            <w:proofErr w:type="spellStart"/>
            <w:r w:rsidRPr="00D232D8">
              <w:rPr>
                <w:rFonts w:ascii="Times New Roman" w:hAnsi="Times New Roman" w:cs="Times New Roman"/>
                <w:sz w:val="20"/>
                <w:szCs w:val="20"/>
              </w:rPr>
              <w:t>Page</w:t>
            </w:r>
            <w:proofErr w:type="spellEnd"/>
            <w:r w:rsidRPr="00D232D8">
              <w:rPr>
                <w:rFonts w:ascii="Times New Roman" w:hAnsi="Times New Roman" w:cs="Times New Roman"/>
                <w:sz w:val="20"/>
                <w:szCs w:val="20"/>
              </w:rPr>
              <w:t xml:space="preserve"> </w:t>
            </w:r>
            <w:r w:rsidR="001A0A1E" w:rsidRPr="00D232D8">
              <w:rPr>
                <w:rFonts w:ascii="Times New Roman" w:hAnsi="Times New Roman" w:cs="Times New Roman"/>
                <w:sz w:val="20"/>
                <w:szCs w:val="20"/>
              </w:rPr>
              <w:t xml:space="preserve"> </w:t>
            </w:r>
            <w:r w:rsidR="001A0A1E" w:rsidRPr="00D232D8">
              <w:rPr>
                <w:rFonts w:ascii="Times New Roman" w:hAnsi="Times New Roman" w:cs="Times New Roman"/>
                <w:sz w:val="20"/>
                <w:szCs w:val="20"/>
              </w:rPr>
              <w:fldChar w:fldCharType="begin"/>
            </w:r>
            <w:r w:rsidR="001A0A1E" w:rsidRPr="00D232D8">
              <w:rPr>
                <w:rFonts w:ascii="Times New Roman" w:hAnsi="Times New Roman" w:cs="Times New Roman"/>
                <w:sz w:val="20"/>
                <w:szCs w:val="20"/>
              </w:rPr>
              <w:instrText>PAGE</w:instrText>
            </w:r>
            <w:r w:rsidR="001A0A1E" w:rsidRPr="00D232D8">
              <w:rPr>
                <w:rFonts w:ascii="Times New Roman" w:hAnsi="Times New Roman" w:cs="Times New Roman"/>
                <w:sz w:val="20"/>
                <w:szCs w:val="20"/>
              </w:rPr>
              <w:fldChar w:fldCharType="separate"/>
            </w:r>
            <w:r w:rsidR="001A0A1E" w:rsidRPr="00D232D8">
              <w:rPr>
                <w:rFonts w:ascii="Times New Roman" w:hAnsi="Times New Roman" w:cs="Times New Roman"/>
                <w:sz w:val="20"/>
                <w:szCs w:val="20"/>
              </w:rPr>
              <w:t>2</w:t>
            </w:r>
            <w:r w:rsidR="001A0A1E" w:rsidRPr="00D232D8">
              <w:rPr>
                <w:rFonts w:ascii="Times New Roman" w:hAnsi="Times New Roman" w:cs="Times New Roman"/>
                <w:sz w:val="20"/>
                <w:szCs w:val="20"/>
              </w:rPr>
              <w:fldChar w:fldCharType="end"/>
            </w:r>
            <w:r w:rsidR="001A0A1E" w:rsidRPr="00D232D8">
              <w:rPr>
                <w:rFonts w:ascii="Times New Roman" w:hAnsi="Times New Roman" w:cs="Times New Roman"/>
                <w:sz w:val="20"/>
                <w:szCs w:val="20"/>
              </w:rPr>
              <w:t xml:space="preserve"> z </w:t>
            </w:r>
            <w:r w:rsidR="001A0A1E" w:rsidRPr="00D232D8">
              <w:rPr>
                <w:rFonts w:ascii="Times New Roman" w:hAnsi="Times New Roman" w:cs="Times New Roman"/>
                <w:sz w:val="20"/>
                <w:szCs w:val="20"/>
              </w:rPr>
              <w:fldChar w:fldCharType="begin"/>
            </w:r>
            <w:r w:rsidR="001A0A1E" w:rsidRPr="00D232D8">
              <w:rPr>
                <w:rFonts w:ascii="Times New Roman" w:hAnsi="Times New Roman" w:cs="Times New Roman"/>
                <w:sz w:val="20"/>
                <w:szCs w:val="20"/>
              </w:rPr>
              <w:instrText>NUMPAGES</w:instrText>
            </w:r>
            <w:r w:rsidR="001A0A1E" w:rsidRPr="00D232D8">
              <w:rPr>
                <w:rFonts w:ascii="Times New Roman" w:hAnsi="Times New Roman" w:cs="Times New Roman"/>
                <w:sz w:val="20"/>
                <w:szCs w:val="20"/>
              </w:rPr>
              <w:fldChar w:fldCharType="separate"/>
            </w:r>
            <w:r w:rsidR="001A0A1E" w:rsidRPr="00D232D8">
              <w:rPr>
                <w:rFonts w:ascii="Times New Roman" w:hAnsi="Times New Roman" w:cs="Times New Roman"/>
                <w:sz w:val="20"/>
                <w:szCs w:val="20"/>
              </w:rPr>
              <w:t>2</w:t>
            </w:r>
            <w:r w:rsidR="001A0A1E" w:rsidRPr="00D232D8">
              <w:rPr>
                <w:rFonts w:ascii="Times New Roman" w:hAnsi="Times New Roman" w:cs="Times New Roman"/>
                <w:sz w:val="20"/>
                <w:szCs w:val="20"/>
              </w:rPr>
              <w:fldChar w:fldCharType="end"/>
            </w:r>
          </w:p>
        </w:sdtContent>
      </w:sdt>
    </w:sdtContent>
  </w:sdt>
  <w:p w14:paraId="6DAF1B6E" w14:textId="77777777" w:rsidR="00842844" w:rsidRDefault="00842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AB46" w14:textId="77777777" w:rsidR="000076F0" w:rsidRDefault="000076F0" w:rsidP="00842844">
      <w:pPr>
        <w:spacing w:after="0" w:line="240" w:lineRule="auto"/>
      </w:pPr>
      <w:r>
        <w:separator/>
      </w:r>
    </w:p>
  </w:footnote>
  <w:footnote w:type="continuationSeparator" w:id="0">
    <w:p w14:paraId="287AFC48" w14:textId="77777777" w:rsidR="000076F0" w:rsidRDefault="000076F0" w:rsidP="0084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9C1F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E975B5"/>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50DB3"/>
    <w:multiLevelType w:val="multilevel"/>
    <w:tmpl w:val="6E761AC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B54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52151C"/>
    <w:multiLevelType w:val="multilevel"/>
    <w:tmpl w:val="6E761AC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15:restartNumberingAfterBreak="0">
    <w:nsid w:val="553D3AE0"/>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6785B"/>
    <w:multiLevelType w:val="multilevel"/>
    <w:tmpl w:val="FC5AA67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31D97"/>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989539">
    <w:abstractNumId w:val="3"/>
  </w:num>
  <w:num w:numId="2" w16cid:durableId="870604491">
    <w:abstractNumId w:val="0"/>
  </w:num>
  <w:num w:numId="3" w16cid:durableId="1141003100">
    <w:abstractNumId w:val="2"/>
  </w:num>
  <w:num w:numId="4" w16cid:durableId="1877044162">
    <w:abstractNumId w:val="4"/>
  </w:num>
  <w:num w:numId="5" w16cid:durableId="945771061">
    <w:abstractNumId w:val="1"/>
  </w:num>
  <w:num w:numId="6" w16cid:durableId="1470854273">
    <w:abstractNumId w:val="5"/>
  </w:num>
  <w:num w:numId="7" w16cid:durableId="286089392">
    <w:abstractNumId w:val="6"/>
  </w:num>
  <w:num w:numId="8" w16cid:durableId="19305765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8E"/>
    <w:rsid w:val="000076F0"/>
    <w:rsid w:val="00013FB1"/>
    <w:rsid w:val="00032A4D"/>
    <w:rsid w:val="00044BBC"/>
    <w:rsid w:val="000656E0"/>
    <w:rsid w:val="00077F2A"/>
    <w:rsid w:val="000A0190"/>
    <w:rsid w:val="000A4055"/>
    <w:rsid w:val="000A6171"/>
    <w:rsid w:val="000E2677"/>
    <w:rsid w:val="000E46AB"/>
    <w:rsid w:val="000F0CDF"/>
    <w:rsid w:val="000F6E3D"/>
    <w:rsid w:val="00101B4E"/>
    <w:rsid w:val="00104FF1"/>
    <w:rsid w:val="0012401E"/>
    <w:rsid w:val="0013724F"/>
    <w:rsid w:val="001435E7"/>
    <w:rsid w:val="001572E5"/>
    <w:rsid w:val="00161CD3"/>
    <w:rsid w:val="00173CC2"/>
    <w:rsid w:val="001754C6"/>
    <w:rsid w:val="00175EEB"/>
    <w:rsid w:val="0017733A"/>
    <w:rsid w:val="00181A8B"/>
    <w:rsid w:val="00182994"/>
    <w:rsid w:val="00185D69"/>
    <w:rsid w:val="00195189"/>
    <w:rsid w:val="001963E9"/>
    <w:rsid w:val="001A0A1E"/>
    <w:rsid w:val="001B5718"/>
    <w:rsid w:val="001D1186"/>
    <w:rsid w:val="001F2603"/>
    <w:rsid w:val="00207B28"/>
    <w:rsid w:val="00210090"/>
    <w:rsid w:val="00215FB3"/>
    <w:rsid w:val="002222FC"/>
    <w:rsid w:val="00261708"/>
    <w:rsid w:val="00285E58"/>
    <w:rsid w:val="002C355B"/>
    <w:rsid w:val="002D4CE3"/>
    <w:rsid w:val="002F0F87"/>
    <w:rsid w:val="002F231B"/>
    <w:rsid w:val="002F6243"/>
    <w:rsid w:val="0030201A"/>
    <w:rsid w:val="003403F5"/>
    <w:rsid w:val="00355F83"/>
    <w:rsid w:val="00373DFD"/>
    <w:rsid w:val="003A31F1"/>
    <w:rsid w:val="003B0C66"/>
    <w:rsid w:val="003C598E"/>
    <w:rsid w:val="003D0A19"/>
    <w:rsid w:val="003D41AF"/>
    <w:rsid w:val="003E6D37"/>
    <w:rsid w:val="003E6FCE"/>
    <w:rsid w:val="003E76D5"/>
    <w:rsid w:val="00414BD2"/>
    <w:rsid w:val="004214B2"/>
    <w:rsid w:val="004262CE"/>
    <w:rsid w:val="004509F3"/>
    <w:rsid w:val="00450B5D"/>
    <w:rsid w:val="0045751D"/>
    <w:rsid w:val="00460F0F"/>
    <w:rsid w:val="00462A03"/>
    <w:rsid w:val="0048255B"/>
    <w:rsid w:val="00490161"/>
    <w:rsid w:val="00496CAC"/>
    <w:rsid w:val="00497D59"/>
    <w:rsid w:val="004A341D"/>
    <w:rsid w:val="004B3323"/>
    <w:rsid w:val="004C02B4"/>
    <w:rsid w:val="004E11A9"/>
    <w:rsid w:val="004E3DCB"/>
    <w:rsid w:val="004F53F5"/>
    <w:rsid w:val="004F7B22"/>
    <w:rsid w:val="00503B85"/>
    <w:rsid w:val="00520AED"/>
    <w:rsid w:val="00525E27"/>
    <w:rsid w:val="005351F6"/>
    <w:rsid w:val="00541924"/>
    <w:rsid w:val="00542E8E"/>
    <w:rsid w:val="00555354"/>
    <w:rsid w:val="005670D4"/>
    <w:rsid w:val="005736A6"/>
    <w:rsid w:val="005A66B0"/>
    <w:rsid w:val="005B1869"/>
    <w:rsid w:val="005C2C00"/>
    <w:rsid w:val="00647A04"/>
    <w:rsid w:val="00666206"/>
    <w:rsid w:val="006951A1"/>
    <w:rsid w:val="006D6E6A"/>
    <w:rsid w:val="006E39BC"/>
    <w:rsid w:val="007027E8"/>
    <w:rsid w:val="00735790"/>
    <w:rsid w:val="007360D7"/>
    <w:rsid w:val="00740CA6"/>
    <w:rsid w:val="00751926"/>
    <w:rsid w:val="00755D94"/>
    <w:rsid w:val="00771269"/>
    <w:rsid w:val="0077717E"/>
    <w:rsid w:val="00783D56"/>
    <w:rsid w:val="00793FED"/>
    <w:rsid w:val="00796C40"/>
    <w:rsid w:val="00796FA0"/>
    <w:rsid w:val="007C53EB"/>
    <w:rsid w:val="007C723D"/>
    <w:rsid w:val="007F5CE5"/>
    <w:rsid w:val="00806F5E"/>
    <w:rsid w:val="00815F79"/>
    <w:rsid w:val="00827BEA"/>
    <w:rsid w:val="00831FA2"/>
    <w:rsid w:val="00842844"/>
    <w:rsid w:val="008541F3"/>
    <w:rsid w:val="008651A3"/>
    <w:rsid w:val="00867263"/>
    <w:rsid w:val="00875657"/>
    <w:rsid w:val="0088269B"/>
    <w:rsid w:val="00893F4E"/>
    <w:rsid w:val="00894B4A"/>
    <w:rsid w:val="008A7E9F"/>
    <w:rsid w:val="008E4266"/>
    <w:rsid w:val="008F597E"/>
    <w:rsid w:val="00900D33"/>
    <w:rsid w:val="00912D44"/>
    <w:rsid w:val="0091362B"/>
    <w:rsid w:val="00920605"/>
    <w:rsid w:val="0092330F"/>
    <w:rsid w:val="009438EE"/>
    <w:rsid w:val="00950AD7"/>
    <w:rsid w:val="009612E9"/>
    <w:rsid w:val="00967B5A"/>
    <w:rsid w:val="009716A9"/>
    <w:rsid w:val="00987BDA"/>
    <w:rsid w:val="009B17EF"/>
    <w:rsid w:val="009B4167"/>
    <w:rsid w:val="009C1675"/>
    <w:rsid w:val="009D77FA"/>
    <w:rsid w:val="009E4F3B"/>
    <w:rsid w:val="009F6610"/>
    <w:rsid w:val="00A04B73"/>
    <w:rsid w:val="00A2362E"/>
    <w:rsid w:val="00A23932"/>
    <w:rsid w:val="00A31D15"/>
    <w:rsid w:val="00A4311D"/>
    <w:rsid w:val="00A44C82"/>
    <w:rsid w:val="00A62AC3"/>
    <w:rsid w:val="00A65B08"/>
    <w:rsid w:val="00A76A6B"/>
    <w:rsid w:val="00AB734E"/>
    <w:rsid w:val="00AF120B"/>
    <w:rsid w:val="00AF79D3"/>
    <w:rsid w:val="00B02F76"/>
    <w:rsid w:val="00B06199"/>
    <w:rsid w:val="00B1638B"/>
    <w:rsid w:val="00B25568"/>
    <w:rsid w:val="00B42346"/>
    <w:rsid w:val="00B456A8"/>
    <w:rsid w:val="00B55762"/>
    <w:rsid w:val="00B61484"/>
    <w:rsid w:val="00B65E90"/>
    <w:rsid w:val="00B76022"/>
    <w:rsid w:val="00B80617"/>
    <w:rsid w:val="00B833A4"/>
    <w:rsid w:val="00B83C84"/>
    <w:rsid w:val="00BA651A"/>
    <w:rsid w:val="00BB3700"/>
    <w:rsid w:val="00BB6166"/>
    <w:rsid w:val="00BC7E83"/>
    <w:rsid w:val="00C0093D"/>
    <w:rsid w:val="00C13207"/>
    <w:rsid w:val="00C306C3"/>
    <w:rsid w:val="00C63493"/>
    <w:rsid w:val="00C76110"/>
    <w:rsid w:val="00CA7DE7"/>
    <w:rsid w:val="00CC736A"/>
    <w:rsid w:val="00CD230B"/>
    <w:rsid w:val="00CE3F71"/>
    <w:rsid w:val="00CF191D"/>
    <w:rsid w:val="00CF1941"/>
    <w:rsid w:val="00D01B8F"/>
    <w:rsid w:val="00D222E1"/>
    <w:rsid w:val="00D232D8"/>
    <w:rsid w:val="00D26767"/>
    <w:rsid w:val="00D3604F"/>
    <w:rsid w:val="00D36164"/>
    <w:rsid w:val="00D80E9D"/>
    <w:rsid w:val="00D81560"/>
    <w:rsid w:val="00DA67C7"/>
    <w:rsid w:val="00DB4D7A"/>
    <w:rsid w:val="00DF4CFB"/>
    <w:rsid w:val="00DF50FF"/>
    <w:rsid w:val="00E07BF7"/>
    <w:rsid w:val="00E10365"/>
    <w:rsid w:val="00E1764F"/>
    <w:rsid w:val="00E36294"/>
    <w:rsid w:val="00E37809"/>
    <w:rsid w:val="00E555D1"/>
    <w:rsid w:val="00E609C6"/>
    <w:rsid w:val="00E62F3A"/>
    <w:rsid w:val="00E85EC2"/>
    <w:rsid w:val="00E95BBC"/>
    <w:rsid w:val="00EA4556"/>
    <w:rsid w:val="00EC5737"/>
    <w:rsid w:val="00EC5C65"/>
    <w:rsid w:val="00EE499B"/>
    <w:rsid w:val="00EE5A49"/>
    <w:rsid w:val="00EF13A3"/>
    <w:rsid w:val="00EF3FBF"/>
    <w:rsid w:val="00F05675"/>
    <w:rsid w:val="00F20D39"/>
    <w:rsid w:val="00F215D5"/>
    <w:rsid w:val="00F54641"/>
    <w:rsid w:val="00F70277"/>
    <w:rsid w:val="00F7649F"/>
    <w:rsid w:val="00F76884"/>
    <w:rsid w:val="00F85EDB"/>
    <w:rsid w:val="00F97797"/>
    <w:rsid w:val="00FA6B7B"/>
    <w:rsid w:val="00FC658D"/>
    <w:rsid w:val="00FF1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B39C"/>
  <w15:chartTrackingRefBased/>
  <w15:docId w15:val="{53872F71-9C67-42E2-8582-CAEE826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4CE3"/>
  </w:style>
  <w:style w:type="paragraph" w:styleId="Nagwek1">
    <w:name w:val="heading 1"/>
    <w:basedOn w:val="Normalny"/>
    <w:next w:val="Normalny"/>
    <w:link w:val="Nagwek1Znak"/>
    <w:uiPriority w:val="9"/>
    <w:qFormat/>
    <w:rsid w:val="00542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42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42E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42E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42E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42E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2E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2E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2E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2E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42E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42E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42E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42E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42E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2E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2E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2E8E"/>
    <w:rPr>
      <w:rFonts w:eastAsiaTheme="majorEastAsia" w:cstheme="majorBidi"/>
      <w:color w:val="272727" w:themeColor="text1" w:themeTint="D8"/>
    </w:rPr>
  </w:style>
  <w:style w:type="paragraph" w:styleId="Tytu">
    <w:name w:val="Title"/>
    <w:basedOn w:val="Normalny"/>
    <w:next w:val="Normalny"/>
    <w:link w:val="TytuZnak"/>
    <w:uiPriority w:val="10"/>
    <w:qFormat/>
    <w:rsid w:val="00542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2E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2E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2E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2E8E"/>
    <w:pPr>
      <w:spacing w:before="160"/>
      <w:jc w:val="center"/>
    </w:pPr>
    <w:rPr>
      <w:i/>
      <w:iCs/>
      <w:color w:val="404040" w:themeColor="text1" w:themeTint="BF"/>
    </w:rPr>
  </w:style>
  <w:style w:type="character" w:customStyle="1" w:styleId="CytatZnak">
    <w:name w:val="Cytat Znak"/>
    <w:basedOn w:val="Domylnaczcionkaakapitu"/>
    <w:link w:val="Cytat"/>
    <w:uiPriority w:val="29"/>
    <w:rsid w:val="00542E8E"/>
    <w:rPr>
      <w:i/>
      <w:iCs/>
      <w:color w:val="404040" w:themeColor="text1" w:themeTint="BF"/>
    </w:rPr>
  </w:style>
  <w:style w:type="paragraph" w:styleId="Akapitzlist">
    <w:name w:val="List Paragraph"/>
    <w:aliases w:val="normalny tekst,Akapit z list¹,Odstavec,zwykły tekst,CW_Lista,Paragraf"/>
    <w:basedOn w:val="Normalny"/>
    <w:link w:val="AkapitzlistZnak"/>
    <w:uiPriority w:val="34"/>
    <w:qFormat/>
    <w:rsid w:val="00542E8E"/>
    <w:pPr>
      <w:ind w:left="720"/>
      <w:contextualSpacing/>
    </w:pPr>
  </w:style>
  <w:style w:type="character" w:styleId="Wyrnienieintensywne">
    <w:name w:val="Intense Emphasis"/>
    <w:basedOn w:val="Domylnaczcionkaakapitu"/>
    <w:uiPriority w:val="21"/>
    <w:qFormat/>
    <w:rsid w:val="00542E8E"/>
    <w:rPr>
      <w:i/>
      <w:iCs/>
      <w:color w:val="0F4761" w:themeColor="accent1" w:themeShade="BF"/>
    </w:rPr>
  </w:style>
  <w:style w:type="paragraph" w:styleId="Cytatintensywny">
    <w:name w:val="Intense Quote"/>
    <w:basedOn w:val="Normalny"/>
    <w:next w:val="Normalny"/>
    <w:link w:val="CytatintensywnyZnak"/>
    <w:uiPriority w:val="30"/>
    <w:qFormat/>
    <w:rsid w:val="00542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42E8E"/>
    <w:rPr>
      <w:i/>
      <w:iCs/>
      <w:color w:val="0F4761" w:themeColor="accent1" w:themeShade="BF"/>
    </w:rPr>
  </w:style>
  <w:style w:type="character" w:styleId="Odwoanieintensywne">
    <w:name w:val="Intense Reference"/>
    <w:basedOn w:val="Domylnaczcionkaakapitu"/>
    <w:uiPriority w:val="32"/>
    <w:qFormat/>
    <w:rsid w:val="00542E8E"/>
    <w:rPr>
      <w:b/>
      <w:bCs/>
      <w:smallCaps/>
      <w:color w:val="0F4761" w:themeColor="accent1" w:themeShade="BF"/>
      <w:spacing w:val="5"/>
    </w:rPr>
  </w:style>
  <w:style w:type="character" w:styleId="Hipercze">
    <w:name w:val="Hyperlink"/>
    <w:basedOn w:val="Domylnaczcionkaakapitu"/>
    <w:uiPriority w:val="99"/>
    <w:unhideWhenUsed/>
    <w:rsid w:val="00FF1EFC"/>
    <w:rPr>
      <w:color w:val="467886" w:themeColor="hyperlink"/>
      <w:u w:val="single"/>
    </w:rPr>
  </w:style>
  <w:style w:type="table" w:styleId="Tabela-Siatka">
    <w:name w:val="Table Grid"/>
    <w:basedOn w:val="Standardowy"/>
    <w:uiPriority w:val="39"/>
    <w:rsid w:val="00FF1EF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semiHidden/>
    <w:unhideWhenUsed/>
    <w:rsid w:val="00450B5D"/>
    <w:rPr>
      <w:rFonts w:ascii="Times New Roman" w:hAnsi="Times New Roman" w:cs="Times New Roman"/>
    </w:rPr>
  </w:style>
  <w:style w:type="paragraph" w:styleId="Nagwek">
    <w:name w:val="header"/>
    <w:basedOn w:val="Normalny"/>
    <w:link w:val="NagwekZnak"/>
    <w:uiPriority w:val="99"/>
    <w:unhideWhenUsed/>
    <w:rsid w:val="00842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844"/>
  </w:style>
  <w:style w:type="paragraph" w:styleId="Stopka">
    <w:name w:val="footer"/>
    <w:basedOn w:val="Normalny"/>
    <w:link w:val="StopkaZnak"/>
    <w:uiPriority w:val="99"/>
    <w:unhideWhenUsed/>
    <w:rsid w:val="00842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844"/>
  </w:style>
  <w:style w:type="paragraph" w:styleId="Poprawka">
    <w:name w:val="Revision"/>
    <w:hidden/>
    <w:uiPriority w:val="99"/>
    <w:semiHidden/>
    <w:rsid w:val="00827BEA"/>
    <w:pPr>
      <w:spacing w:after="0" w:line="240" w:lineRule="auto"/>
    </w:pPr>
  </w:style>
  <w:style w:type="character" w:styleId="Nierozpoznanawzmianka">
    <w:name w:val="Unresolved Mention"/>
    <w:basedOn w:val="Domylnaczcionkaakapitu"/>
    <w:uiPriority w:val="99"/>
    <w:semiHidden/>
    <w:unhideWhenUsed/>
    <w:rsid w:val="007C53EB"/>
    <w:rPr>
      <w:color w:val="605E5C"/>
      <w:shd w:val="clear" w:color="auto" w:fill="E1DFDD"/>
    </w:rPr>
  </w:style>
  <w:style w:type="character" w:styleId="Odwoaniedokomentarza">
    <w:name w:val="annotation reference"/>
    <w:basedOn w:val="Domylnaczcionkaakapitu"/>
    <w:uiPriority w:val="99"/>
    <w:semiHidden/>
    <w:unhideWhenUsed/>
    <w:rsid w:val="00161CD3"/>
    <w:rPr>
      <w:sz w:val="16"/>
      <w:szCs w:val="16"/>
    </w:rPr>
  </w:style>
  <w:style w:type="paragraph" w:styleId="Tekstkomentarza">
    <w:name w:val="annotation text"/>
    <w:basedOn w:val="Normalny"/>
    <w:link w:val="TekstkomentarzaZnak"/>
    <w:uiPriority w:val="99"/>
    <w:unhideWhenUsed/>
    <w:rsid w:val="00161CD3"/>
    <w:pPr>
      <w:spacing w:line="240" w:lineRule="auto"/>
    </w:pPr>
    <w:rPr>
      <w:sz w:val="20"/>
      <w:szCs w:val="20"/>
    </w:rPr>
  </w:style>
  <w:style w:type="character" w:customStyle="1" w:styleId="TekstkomentarzaZnak">
    <w:name w:val="Tekst komentarza Znak"/>
    <w:basedOn w:val="Domylnaczcionkaakapitu"/>
    <w:link w:val="Tekstkomentarza"/>
    <w:uiPriority w:val="99"/>
    <w:rsid w:val="00161CD3"/>
    <w:rPr>
      <w:sz w:val="20"/>
      <w:szCs w:val="20"/>
    </w:rPr>
  </w:style>
  <w:style w:type="paragraph" w:styleId="Tematkomentarza">
    <w:name w:val="annotation subject"/>
    <w:basedOn w:val="Tekstkomentarza"/>
    <w:next w:val="Tekstkomentarza"/>
    <w:link w:val="TematkomentarzaZnak"/>
    <w:uiPriority w:val="99"/>
    <w:semiHidden/>
    <w:unhideWhenUsed/>
    <w:rsid w:val="00161CD3"/>
    <w:rPr>
      <w:b/>
      <w:bCs/>
    </w:rPr>
  </w:style>
  <w:style w:type="character" w:customStyle="1" w:styleId="TematkomentarzaZnak">
    <w:name w:val="Temat komentarza Znak"/>
    <w:basedOn w:val="TekstkomentarzaZnak"/>
    <w:link w:val="Tematkomentarza"/>
    <w:uiPriority w:val="99"/>
    <w:semiHidden/>
    <w:rsid w:val="00161CD3"/>
    <w:rPr>
      <w:b/>
      <w:bCs/>
      <w:sz w:val="20"/>
      <w:szCs w:val="20"/>
    </w:r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77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szka@pl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medicalteam.com/politykaprywatnosc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7749-B984-4152-867C-8DDF2975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16473</Words>
  <Characters>99662</Characters>
  <Application>Microsoft Office Word</Application>
  <DocSecurity>0</DocSecurity>
  <Lines>3322</Lines>
  <Paragraphs>853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Pliszka</dc:creator>
  <cp:keywords/>
  <dc:description/>
  <cp:lastModifiedBy>Agnieszka Pliszka</cp:lastModifiedBy>
  <cp:revision>19</cp:revision>
  <dcterms:created xsi:type="dcterms:W3CDTF">2026-05-25T13:52:00Z</dcterms:created>
  <dcterms:modified xsi:type="dcterms:W3CDTF">2026-06-01T07:37:00Z</dcterms:modified>
</cp:coreProperties>
</file>